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237" w:rsidRDefault="00770237" w:rsidP="00770237">
      <w:pPr>
        <w:jc w:val="center"/>
        <w:rPr>
          <w:rFonts w:ascii="微软雅黑" w:eastAsia="微软雅黑" w:hAnsi="微软雅黑"/>
          <w:b/>
          <w:sz w:val="40"/>
          <w:vertAlign w:val="subscript"/>
        </w:rPr>
      </w:pPr>
      <w:r w:rsidRPr="00770237">
        <w:rPr>
          <w:rFonts w:ascii="微软雅黑" w:eastAsia="微软雅黑" w:hAnsi="微软雅黑" w:hint="eastAsia"/>
          <w:b/>
          <w:sz w:val="40"/>
          <w:vertAlign w:val="subscript"/>
        </w:rPr>
        <w:t>关于申请</w:t>
      </w:r>
      <w:r w:rsidRPr="000E7279">
        <w:rPr>
          <w:rFonts w:ascii="微软雅黑" w:eastAsia="微软雅黑" w:hAnsi="微软雅黑" w:hint="eastAsia"/>
          <w:b/>
          <w:color w:val="C00000"/>
          <w:sz w:val="40"/>
          <w:vertAlign w:val="subscript"/>
        </w:rPr>
        <w:t>比尔及梅琳达盖茨基金会</w:t>
      </w:r>
      <w:r w:rsidRPr="000E7279">
        <w:rPr>
          <w:rFonts w:ascii="微软雅黑" w:eastAsia="微软雅黑" w:hAnsi="微软雅黑" w:hint="eastAsia"/>
          <w:b/>
          <w:sz w:val="40"/>
          <w:vertAlign w:val="subscript"/>
        </w:rPr>
        <w:t>“探索大挑战”项目</w:t>
      </w:r>
      <w:r>
        <w:rPr>
          <w:rFonts w:ascii="微软雅黑" w:eastAsia="微软雅黑" w:hAnsi="微软雅黑" w:hint="eastAsia"/>
          <w:b/>
          <w:sz w:val="40"/>
          <w:vertAlign w:val="subscript"/>
        </w:rPr>
        <w:t>通知</w:t>
      </w:r>
    </w:p>
    <w:p w:rsidR="00770237" w:rsidRPr="00B3234A" w:rsidRDefault="00770237" w:rsidP="00770237">
      <w:pPr>
        <w:rPr>
          <w:rFonts w:ascii="微软雅黑" w:eastAsia="微软雅黑" w:hAnsi="微软雅黑"/>
          <w:b/>
          <w:sz w:val="22"/>
        </w:rPr>
      </w:pPr>
      <w:r w:rsidRPr="00B3234A">
        <w:rPr>
          <w:rFonts w:ascii="微软雅黑" w:eastAsia="微软雅黑" w:hAnsi="微软雅黑" w:hint="eastAsia"/>
          <w:b/>
          <w:sz w:val="22"/>
        </w:rPr>
        <w:t>各位老师、同学：</w:t>
      </w:r>
    </w:p>
    <w:p w:rsidR="00770237" w:rsidRDefault="00770237" w:rsidP="00770237">
      <w:pPr>
        <w:widowControl/>
        <w:shd w:val="clear" w:color="auto" w:fill="FFFFFF"/>
        <w:spacing w:line="440" w:lineRule="exact"/>
        <w:ind w:firstLineChars="200" w:firstLine="440"/>
        <w:jc w:val="left"/>
        <w:rPr>
          <w:rFonts w:ascii="微软雅黑" w:eastAsia="微软雅黑" w:hAnsi="微软雅黑" w:cs="Arial"/>
          <w:sz w:val="22"/>
          <w:lang w:val="zh-CN"/>
        </w:rPr>
      </w:pPr>
      <w:r w:rsidRPr="001C2E52">
        <w:rPr>
          <w:rFonts w:ascii="微软雅黑" w:eastAsia="微软雅黑" w:hAnsi="微软雅黑" w:cs="Arial" w:hint="eastAsia"/>
          <w:sz w:val="22"/>
          <w:lang w:val="zh-CN"/>
        </w:rPr>
        <w:t>总金额达一亿美元的“探索大挑战”（Grand Challenges Explorations，简称“GCE”）是盖茨基金会</w:t>
      </w:r>
      <w:r w:rsidRPr="001C2E52">
        <w:rPr>
          <w:rFonts w:ascii="微软雅黑" w:eastAsia="微软雅黑" w:hAnsi="微软雅黑" w:cs="Arial" w:hint="eastAsia"/>
          <w:b/>
          <w:sz w:val="22"/>
          <w:lang w:val="zh-CN"/>
        </w:rPr>
        <w:t>全球发展与健康领域</w:t>
      </w:r>
      <w:r w:rsidRPr="001C2E52">
        <w:rPr>
          <w:rFonts w:ascii="微软雅黑" w:eastAsia="微软雅黑" w:hAnsi="微软雅黑" w:cs="Arial" w:hint="eastAsia"/>
          <w:sz w:val="22"/>
          <w:lang w:val="zh-CN"/>
        </w:rPr>
        <w:t>的项目之一。它面向全球征集并资助</w:t>
      </w:r>
      <w:r w:rsidRPr="001C2E52">
        <w:rPr>
          <w:rFonts w:ascii="微软雅黑" w:eastAsia="微软雅黑" w:hAnsi="微软雅黑" w:cs="Arial" w:hint="eastAsia"/>
          <w:b/>
          <w:sz w:val="22"/>
          <w:lang w:val="zh-CN"/>
        </w:rPr>
        <w:t>大胆而非传统性</w:t>
      </w:r>
      <w:r w:rsidRPr="001C2E52">
        <w:rPr>
          <w:rFonts w:ascii="微软雅黑" w:eastAsia="微软雅黑" w:hAnsi="微软雅黑" w:cs="Arial" w:hint="eastAsia"/>
          <w:sz w:val="22"/>
          <w:lang w:val="zh-CN"/>
        </w:rPr>
        <w:t>的研究计划，旨在探索和发现突破性的创新方案，从而帮助应对那些给发展中国家人民带来最大伤害、却很少为人所关注的重大疾病和发展问题。</w:t>
      </w:r>
    </w:p>
    <w:p w:rsidR="00770237" w:rsidRPr="001C2E52" w:rsidRDefault="00770237" w:rsidP="00770237">
      <w:pPr>
        <w:widowControl/>
        <w:shd w:val="clear" w:color="auto" w:fill="FFFFFF"/>
        <w:spacing w:line="440" w:lineRule="exact"/>
        <w:ind w:firstLineChars="200" w:firstLine="440"/>
        <w:jc w:val="left"/>
        <w:rPr>
          <w:rFonts w:ascii="微软雅黑" w:eastAsia="微软雅黑" w:hAnsi="微软雅黑" w:cs="Arial"/>
          <w:sz w:val="22"/>
          <w:lang w:val="zh-CN"/>
        </w:rPr>
      </w:pPr>
      <w:r>
        <w:rPr>
          <w:rFonts w:ascii="微软雅黑" w:eastAsia="微软雅黑" w:hAnsi="微软雅黑" w:cs="Arial" w:hint="eastAsia"/>
          <w:sz w:val="22"/>
          <w:lang w:val="zh-CN"/>
        </w:rPr>
        <w:t>本项目</w:t>
      </w:r>
      <w:r w:rsidRPr="001C2E52">
        <w:rPr>
          <w:rFonts w:ascii="微软雅黑" w:eastAsia="微软雅黑" w:hAnsi="微软雅黑" w:cs="Arial" w:hint="eastAsia"/>
          <w:sz w:val="22"/>
          <w:lang w:val="zh-CN"/>
        </w:rPr>
        <w:t>鼓励来自全球各个地区、各个学科、不同年龄的个人或组织提交申请，同时也</w:t>
      </w:r>
      <w:r w:rsidRPr="001C2E52">
        <w:rPr>
          <w:rFonts w:ascii="微软雅黑" w:eastAsia="微软雅黑" w:hAnsi="微软雅黑" w:cs="Arial" w:hint="eastAsia"/>
          <w:b/>
          <w:sz w:val="22"/>
          <w:lang w:val="zh-CN"/>
        </w:rPr>
        <w:t>欢迎非健康领域的个人、团体或企业</w:t>
      </w:r>
      <w:r w:rsidRPr="001C2E52">
        <w:rPr>
          <w:rFonts w:ascii="微软雅黑" w:eastAsia="微软雅黑" w:hAnsi="微软雅黑" w:cs="Arial" w:hint="eastAsia"/>
          <w:sz w:val="22"/>
          <w:lang w:val="zh-CN"/>
        </w:rPr>
        <w:t>积极参与。同时，“探索大挑战”最大程度地简化申请流程——申请者只需登录GCE官方网站，在线提交</w:t>
      </w:r>
      <w:r w:rsidRPr="001C2E52">
        <w:rPr>
          <w:rFonts w:ascii="微软雅黑" w:eastAsia="微软雅黑" w:hAnsi="微软雅黑" w:cs="Arial" w:hint="eastAsia"/>
          <w:b/>
          <w:sz w:val="22"/>
          <w:lang w:val="zh-CN"/>
        </w:rPr>
        <w:t>两页纸的英文申请</w:t>
      </w:r>
      <w:r w:rsidRPr="001C2E52">
        <w:rPr>
          <w:rFonts w:ascii="微软雅黑" w:eastAsia="微软雅黑" w:hAnsi="微软雅黑" w:cs="Arial" w:hint="eastAsia"/>
          <w:sz w:val="22"/>
          <w:lang w:val="zh-CN"/>
        </w:rPr>
        <w:t xml:space="preserve">，并不要求提供初步研究数据资料。即使在申请国际资助上没有任何经验的年轻创新者，也可以方便地申请。 </w:t>
      </w:r>
    </w:p>
    <w:p w:rsidR="00770237" w:rsidRDefault="00770237" w:rsidP="00770237">
      <w:pPr>
        <w:widowControl/>
        <w:shd w:val="clear" w:color="auto" w:fill="FFFFFF"/>
        <w:spacing w:line="440" w:lineRule="exact"/>
        <w:ind w:firstLineChars="200" w:firstLine="440"/>
        <w:jc w:val="left"/>
        <w:rPr>
          <w:rFonts w:ascii="微软雅黑" w:eastAsia="微软雅黑" w:hAnsi="微软雅黑" w:cs="Arial"/>
          <w:sz w:val="22"/>
          <w:lang w:val="zh-CN"/>
        </w:rPr>
      </w:pPr>
      <w:r w:rsidRPr="00770237">
        <w:rPr>
          <w:rFonts w:ascii="微软雅黑" w:eastAsia="微软雅黑" w:hAnsi="微软雅黑" w:cs="Arial" w:hint="eastAsia"/>
          <w:sz w:val="22"/>
        </w:rPr>
        <w:t>探索大挑战(GCE)支持着数百个处于早期阶段的项目——包括许多此前没有机会实践的创意——以及来自广阔学科领域和世界各地的专家。</w:t>
      </w:r>
      <w:r w:rsidRPr="001C2E52">
        <w:rPr>
          <w:rFonts w:ascii="微软雅黑" w:eastAsia="微软雅黑" w:hAnsi="微软雅黑" w:cs="Arial" w:hint="eastAsia"/>
          <w:sz w:val="22"/>
          <w:lang w:val="zh-CN"/>
        </w:rPr>
        <w:t>方案一旦入选，即可获得盖茨基金会</w:t>
      </w:r>
      <w:r w:rsidRPr="001C2E52">
        <w:rPr>
          <w:rFonts w:ascii="微软雅黑" w:eastAsia="微软雅黑" w:hAnsi="微软雅黑" w:cs="Arial" w:hint="eastAsia"/>
          <w:b/>
          <w:sz w:val="22"/>
          <w:lang w:val="zh-CN"/>
        </w:rPr>
        <w:t>十万美元</w:t>
      </w:r>
      <w:r w:rsidRPr="001C2E52">
        <w:rPr>
          <w:rFonts w:ascii="微软雅黑" w:eastAsia="微软雅黑" w:hAnsi="微软雅黑" w:cs="Arial" w:hint="eastAsia"/>
          <w:sz w:val="22"/>
          <w:lang w:val="zh-CN"/>
        </w:rPr>
        <w:t>的资金支持</w:t>
      </w:r>
      <w:r>
        <w:rPr>
          <w:rFonts w:ascii="微软雅黑" w:eastAsia="微软雅黑" w:hAnsi="微软雅黑" w:cs="Arial" w:hint="eastAsia"/>
          <w:sz w:val="22"/>
          <w:lang w:val="zh-CN"/>
        </w:rPr>
        <w:t>，有望取得成果的项目还有机会申请第二轮</w:t>
      </w:r>
      <w:r w:rsidRPr="00770237">
        <w:rPr>
          <w:rFonts w:ascii="微软雅黑" w:eastAsia="微软雅黑" w:hAnsi="微软雅黑" w:cs="Arial" w:hint="eastAsia"/>
          <w:b/>
          <w:sz w:val="22"/>
          <w:lang w:val="zh-CN"/>
        </w:rPr>
        <w:t>一百万美元</w:t>
      </w:r>
      <w:r>
        <w:rPr>
          <w:rFonts w:ascii="微软雅黑" w:eastAsia="微软雅黑" w:hAnsi="微软雅黑" w:cs="Arial" w:hint="eastAsia"/>
          <w:sz w:val="22"/>
          <w:lang w:val="zh-CN"/>
        </w:rPr>
        <w:t>的追加资助</w:t>
      </w:r>
      <w:r w:rsidRPr="001C2E52">
        <w:rPr>
          <w:rFonts w:ascii="微软雅黑" w:eastAsia="微软雅黑" w:hAnsi="微软雅黑" w:cs="Arial" w:hint="eastAsia"/>
          <w:sz w:val="22"/>
          <w:lang w:val="zh-CN"/>
        </w:rPr>
        <w:t>。</w:t>
      </w:r>
    </w:p>
    <w:p w:rsidR="00821E29" w:rsidRDefault="00770237" w:rsidP="00821E29">
      <w:pPr>
        <w:ind w:firstLine="450"/>
        <w:jc w:val="left"/>
        <w:rPr>
          <w:rFonts w:ascii="微软雅黑" w:eastAsia="微软雅黑" w:hAnsi="微软雅黑" w:cs="Arial"/>
          <w:sz w:val="22"/>
          <w:lang w:val="zh-CN"/>
        </w:rPr>
      </w:pPr>
      <w:r>
        <w:rPr>
          <w:rFonts w:ascii="微软雅黑" w:eastAsia="微软雅黑" w:hAnsi="微软雅黑" w:cs="Arial" w:hint="eastAsia"/>
          <w:sz w:val="22"/>
          <w:lang w:val="zh-CN"/>
        </w:rPr>
        <w:t>第九轮</w:t>
      </w:r>
      <w:r w:rsidRPr="00770237">
        <w:rPr>
          <w:rFonts w:ascii="微软雅黑" w:eastAsia="微软雅黑" w:hAnsi="微软雅黑" w:cs="Arial" w:hint="eastAsia"/>
          <w:b/>
          <w:sz w:val="22"/>
          <w:lang w:val="zh-CN"/>
        </w:rPr>
        <w:t>申请现已启动</w:t>
      </w:r>
      <w:r>
        <w:rPr>
          <w:rFonts w:ascii="微软雅黑" w:eastAsia="微软雅黑" w:hAnsi="微软雅黑" w:cs="Arial" w:hint="eastAsia"/>
          <w:sz w:val="22"/>
          <w:lang w:val="zh-CN"/>
        </w:rPr>
        <w:t>，本轮征集主题请参阅《</w:t>
      </w:r>
      <w:r w:rsidRPr="00770237">
        <w:rPr>
          <w:rFonts w:ascii="微软雅黑" w:eastAsia="微软雅黑" w:hAnsi="微软雅黑" w:cs="Arial" w:hint="eastAsia"/>
          <w:sz w:val="22"/>
          <w:lang w:val="zh-CN"/>
        </w:rPr>
        <w:t>比尔及梅琳达盖茨基金会“探索大挑战”项目申请指南》</w:t>
      </w:r>
      <w:r>
        <w:rPr>
          <w:rFonts w:ascii="微软雅黑" w:eastAsia="微软雅黑" w:hAnsi="微软雅黑" w:cs="Arial" w:hint="eastAsia"/>
          <w:sz w:val="22"/>
          <w:lang w:val="zh-CN"/>
        </w:rPr>
        <w:t>。</w:t>
      </w:r>
      <w:r w:rsidRPr="00145F51">
        <w:rPr>
          <w:rFonts w:ascii="微软雅黑" w:eastAsia="微软雅黑" w:hAnsi="微软雅黑" w:cs="Arial" w:hint="eastAsia"/>
          <w:sz w:val="22"/>
          <w:lang w:val="zh-CN"/>
        </w:rPr>
        <w:t>申请的截止时间为北京时间</w:t>
      </w:r>
      <w:r w:rsidRPr="00145F51">
        <w:rPr>
          <w:rFonts w:ascii="微软雅黑" w:eastAsia="微软雅黑" w:hAnsi="微软雅黑" w:cs="Arial" w:hint="eastAsia"/>
          <w:b/>
          <w:color w:val="C00000"/>
          <w:sz w:val="22"/>
          <w:lang w:val="zh-CN"/>
        </w:rPr>
        <w:t>2012年05月16日凌晨2:30</w:t>
      </w:r>
      <w:r w:rsidRPr="00145F51">
        <w:rPr>
          <w:rFonts w:ascii="微软雅黑" w:eastAsia="微软雅黑" w:hAnsi="微软雅黑" w:cs="Arial" w:hint="eastAsia"/>
          <w:sz w:val="22"/>
          <w:lang w:val="zh-CN"/>
        </w:rPr>
        <w:t>（美国太平洋时间05月15日中午11:30）。</w:t>
      </w:r>
    </w:p>
    <w:p w:rsidR="00770237" w:rsidRDefault="00770237" w:rsidP="00821E29">
      <w:pPr>
        <w:ind w:firstLine="450"/>
        <w:jc w:val="left"/>
        <w:rPr>
          <w:rFonts w:ascii="微软雅黑" w:eastAsia="微软雅黑" w:hAnsi="微软雅黑" w:cs="Arial"/>
          <w:sz w:val="22"/>
          <w:lang w:val="zh-CN"/>
        </w:rPr>
      </w:pPr>
      <w:r>
        <w:rPr>
          <w:rFonts w:ascii="微软雅黑" w:eastAsia="微软雅黑" w:hAnsi="微软雅黑" w:cs="Arial" w:hint="eastAsia"/>
          <w:sz w:val="22"/>
          <w:lang w:val="zh-CN"/>
        </w:rPr>
        <w:t>欢迎老师与同学们踊跃申请！</w:t>
      </w:r>
    </w:p>
    <w:p w:rsidR="00770237" w:rsidRPr="001C2E52" w:rsidRDefault="00770237" w:rsidP="00770237">
      <w:pPr>
        <w:widowControl/>
        <w:shd w:val="clear" w:color="auto" w:fill="FFFFFF"/>
        <w:spacing w:line="440" w:lineRule="exact"/>
        <w:ind w:firstLineChars="200" w:firstLine="440"/>
        <w:jc w:val="left"/>
        <w:rPr>
          <w:rFonts w:ascii="微软雅黑" w:eastAsia="微软雅黑" w:hAnsi="微软雅黑" w:cs="Arial"/>
          <w:sz w:val="22"/>
          <w:lang w:val="zh-CN"/>
        </w:rPr>
      </w:pPr>
    </w:p>
    <w:p w:rsidR="00821E29" w:rsidRPr="00821E29" w:rsidRDefault="00821E29" w:rsidP="00821E29">
      <w:pPr>
        <w:rPr>
          <w:rFonts w:ascii="微软雅黑" w:eastAsia="微软雅黑" w:hAnsi="微软雅黑"/>
          <w:i/>
          <w:sz w:val="18"/>
          <w:szCs w:val="18"/>
        </w:rPr>
      </w:pPr>
      <w:r w:rsidRPr="00821E29">
        <w:rPr>
          <w:rFonts w:ascii="微软雅黑" w:eastAsia="微软雅黑" w:hAnsi="微软雅黑" w:cs="宋体" w:hint="eastAsia"/>
          <w:i/>
          <w:sz w:val="18"/>
          <w:szCs w:val="18"/>
        </w:rPr>
        <w:t>如欲了解探索大挑战更多信息，欢迎访问“探索大挑战”英文官网：</w:t>
      </w:r>
    </w:p>
    <w:p w:rsidR="00821E29" w:rsidRPr="00821E29" w:rsidRDefault="00B3234A" w:rsidP="00821E29">
      <w:pPr>
        <w:rPr>
          <w:rFonts w:ascii="微软雅黑" w:eastAsia="微软雅黑" w:hAnsi="微软雅黑"/>
          <w:i/>
          <w:sz w:val="18"/>
          <w:szCs w:val="18"/>
          <w:u w:val="single"/>
        </w:rPr>
      </w:pPr>
      <w:hyperlink r:id="rId9" w:history="1">
        <w:r w:rsidR="00821E29" w:rsidRPr="00821E29">
          <w:rPr>
            <w:rStyle w:val="Hyperlink"/>
            <w:rFonts w:ascii="微软雅黑" w:eastAsia="微软雅黑" w:hAnsi="微软雅黑"/>
            <w:i/>
            <w:color w:val="auto"/>
            <w:sz w:val="18"/>
            <w:szCs w:val="18"/>
          </w:rPr>
          <w:t>http</w:t>
        </w:r>
      </w:hyperlink>
      <w:hyperlink r:id="rId10" w:history="1">
        <w:proofErr w:type="gramStart"/>
        <w:r w:rsidR="00821E29" w:rsidRPr="00821E29">
          <w:rPr>
            <w:rStyle w:val="Hyperlink"/>
            <w:rFonts w:ascii="微软雅黑" w:eastAsia="微软雅黑" w:hAnsi="微软雅黑"/>
            <w:i/>
            <w:color w:val="auto"/>
            <w:sz w:val="18"/>
            <w:szCs w:val="18"/>
          </w:rPr>
          <w:t>:/</w:t>
        </w:r>
        <w:proofErr w:type="gramEnd"/>
        <w:r w:rsidR="00821E29" w:rsidRPr="00821E29">
          <w:rPr>
            <w:rStyle w:val="Hyperlink"/>
            <w:rFonts w:ascii="微软雅黑" w:eastAsia="微软雅黑" w:hAnsi="微软雅黑"/>
            <w:i/>
            <w:color w:val="auto"/>
            <w:sz w:val="18"/>
            <w:szCs w:val="18"/>
          </w:rPr>
          <w:t>/</w:t>
        </w:r>
      </w:hyperlink>
      <w:hyperlink r:id="rId11" w:history="1">
        <w:r w:rsidR="00821E29" w:rsidRPr="00821E29">
          <w:rPr>
            <w:rStyle w:val="Hyperlink"/>
            <w:rFonts w:ascii="微软雅黑" w:eastAsia="微软雅黑" w:hAnsi="微软雅黑"/>
            <w:i/>
            <w:color w:val="auto"/>
            <w:sz w:val="18"/>
            <w:szCs w:val="18"/>
          </w:rPr>
          <w:t>www</w:t>
        </w:r>
      </w:hyperlink>
      <w:hyperlink r:id="rId12" w:history="1">
        <w:r w:rsidR="00821E29" w:rsidRPr="00821E29">
          <w:rPr>
            <w:rStyle w:val="Hyperlink"/>
            <w:rFonts w:ascii="微软雅黑" w:eastAsia="微软雅黑" w:hAnsi="微软雅黑"/>
            <w:i/>
            <w:color w:val="auto"/>
            <w:sz w:val="18"/>
            <w:szCs w:val="18"/>
          </w:rPr>
          <w:t>.</w:t>
        </w:r>
      </w:hyperlink>
      <w:hyperlink r:id="rId13" w:history="1">
        <w:r w:rsidR="00821E29" w:rsidRPr="00821E29">
          <w:rPr>
            <w:rStyle w:val="Hyperlink"/>
            <w:rFonts w:ascii="微软雅黑" w:eastAsia="微软雅黑" w:hAnsi="微软雅黑"/>
            <w:i/>
            <w:color w:val="auto"/>
            <w:sz w:val="18"/>
            <w:szCs w:val="18"/>
          </w:rPr>
          <w:t>grandchallenges</w:t>
        </w:r>
      </w:hyperlink>
      <w:hyperlink r:id="rId14" w:history="1">
        <w:r w:rsidR="00821E29" w:rsidRPr="00821E29">
          <w:rPr>
            <w:rStyle w:val="Hyperlink"/>
            <w:rFonts w:ascii="微软雅黑" w:eastAsia="微软雅黑" w:hAnsi="微软雅黑"/>
            <w:i/>
            <w:color w:val="auto"/>
            <w:sz w:val="18"/>
            <w:szCs w:val="18"/>
          </w:rPr>
          <w:t>.</w:t>
        </w:r>
      </w:hyperlink>
      <w:hyperlink r:id="rId15" w:history="1">
        <w:r w:rsidR="00821E29" w:rsidRPr="00821E29">
          <w:rPr>
            <w:rStyle w:val="Hyperlink"/>
            <w:rFonts w:ascii="微软雅黑" w:eastAsia="微软雅黑" w:hAnsi="微软雅黑"/>
            <w:i/>
            <w:color w:val="auto"/>
            <w:sz w:val="18"/>
            <w:szCs w:val="18"/>
          </w:rPr>
          <w:t>org</w:t>
        </w:r>
      </w:hyperlink>
      <w:hyperlink r:id="rId16" w:history="1">
        <w:r w:rsidR="00821E29" w:rsidRPr="00821E29">
          <w:rPr>
            <w:rStyle w:val="Hyperlink"/>
            <w:rFonts w:ascii="微软雅黑" w:eastAsia="微软雅黑" w:hAnsi="微软雅黑"/>
            <w:i/>
            <w:color w:val="auto"/>
            <w:sz w:val="18"/>
            <w:szCs w:val="18"/>
          </w:rPr>
          <w:t>/</w:t>
        </w:r>
      </w:hyperlink>
      <w:hyperlink r:id="rId17" w:history="1">
        <w:r w:rsidR="00821E29" w:rsidRPr="00821E29">
          <w:rPr>
            <w:rStyle w:val="Hyperlink"/>
            <w:rFonts w:ascii="微软雅黑" w:eastAsia="微软雅黑" w:hAnsi="微软雅黑"/>
            <w:i/>
            <w:color w:val="auto"/>
            <w:sz w:val="18"/>
            <w:szCs w:val="18"/>
          </w:rPr>
          <w:t>Explorations</w:t>
        </w:r>
      </w:hyperlink>
      <w:hyperlink r:id="rId18" w:history="1">
        <w:r w:rsidR="00821E29" w:rsidRPr="00821E29">
          <w:rPr>
            <w:rStyle w:val="Hyperlink"/>
            <w:rFonts w:ascii="微软雅黑" w:eastAsia="微软雅黑" w:hAnsi="微软雅黑"/>
            <w:i/>
            <w:color w:val="auto"/>
            <w:sz w:val="18"/>
            <w:szCs w:val="18"/>
          </w:rPr>
          <w:t>/</w:t>
        </w:r>
      </w:hyperlink>
      <w:hyperlink r:id="rId19" w:history="1">
        <w:r w:rsidR="00821E29" w:rsidRPr="00821E29">
          <w:rPr>
            <w:rStyle w:val="Hyperlink"/>
            <w:rFonts w:ascii="微软雅黑" w:eastAsia="微软雅黑" w:hAnsi="微软雅黑"/>
            <w:i/>
            <w:color w:val="auto"/>
            <w:sz w:val="18"/>
            <w:szCs w:val="18"/>
          </w:rPr>
          <w:t>Pages</w:t>
        </w:r>
      </w:hyperlink>
      <w:hyperlink r:id="rId20" w:history="1">
        <w:r w:rsidR="00821E29" w:rsidRPr="00821E29">
          <w:rPr>
            <w:rStyle w:val="Hyperlink"/>
            <w:rFonts w:ascii="微软雅黑" w:eastAsia="微软雅黑" w:hAnsi="微软雅黑"/>
            <w:i/>
            <w:color w:val="auto"/>
            <w:sz w:val="18"/>
            <w:szCs w:val="18"/>
          </w:rPr>
          <w:t>/</w:t>
        </w:r>
      </w:hyperlink>
      <w:hyperlink r:id="rId21" w:history="1">
        <w:r w:rsidR="00821E29" w:rsidRPr="00821E29">
          <w:rPr>
            <w:rStyle w:val="Hyperlink"/>
            <w:rFonts w:ascii="微软雅黑" w:eastAsia="微软雅黑" w:hAnsi="微软雅黑"/>
            <w:i/>
            <w:color w:val="auto"/>
            <w:sz w:val="18"/>
            <w:szCs w:val="18"/>
          </w:rPr>
          <w:t>introduction</w:t>
        </w:r>
      </w:hyperlink>
      <w:hyperlink r:id="rId22" w:history="1">
        <w:r w:rsidR="00821E29" w:rsidRPr="00821E29">
          <w:rPr>
            <w:rStyle w:val="Hyperlink"/>
            <w:rFonts w:ascii="微软雅黑" w:eastAsia="微软雅黑" w:hAnsi="微软雅黑"/>
            <w:i/>
            <w:color w:val="auto"/>
            <w:sz w:val="18"/>
            <w:szCs w:val="18"/>
          </w:rPr>
          <w:t>.</w:t>
        </w:r>
      </w:hyperlink>
      <w:hyperlink r:id="rId23" w:history="1">
        <w:proofErr w:type="gramStart"/>
        <w:r w:rsidR="00821E29" w:rsidRPr="00821E29">
          <w:rPr>
            <w:rStyle w:val="Hyperlink"/>
            <w:rFonts w:ascii="微软雅黑" w:eastAsia="微软雅黑" w:hAnsi="微软雅黑"/>
            <w:i/>
            <w:color w:val="auto"/>
            <w:sz w:val="18"/>
            <w:szCs w:val="18"/>
          </w:rPr>
          <w:t>aspx</w:t>
        </w:r>
        <w:proofErr w:type="gramEnd"/>
      </w:hyperlink>
    </w:p>
    <w:p w:rsidR="00821E29" w:rsidRPr="00821E29" w:rsidRDefault="00821E29" w:rsidP="00821E29">
      <w:pPr>
        <w:widowControl/>
        <w:shd w:val="clear" w:color="auto" w:fill="FFFFFF"/>
        <w:spacing w:before="240" w:line="440" w:lineRule="exact"/>
        <w:jc w:val="left"/>
        <w:rPr>
          <w:rFonts w:ascii="微软雅黑" w:eastAsia="微软雅黑" w:hAnsi="微软雅黑" w:cs="Arial"/>
          <w:i/>
          <w:sz w:val="18"/>
          <w:szCs w:val="18"/>
        </w:rPr>
      </w:pPr>
      <w:r w:rsidRPr="00821E29">
        <w:rPr>
          <w:rFonts w:ascii="微软雅黑" w:eastAsia="微软雅黑" w:hAnsi="微软雅黑" w:cs="Arial" w:hint="eastAsia"/>
          <w:i/>
          <w:sz w:val="18"/>
          <w:szCs w:val="18"/>
          <w:lang w:val="zh-CN"/>
        </w:rPr>
        <w:t>亦可关注</w:t>
      </w:r>
      <w:r w:rsidRPr="00821E29">
        <w:rPr>
          <w:rFonts w:ascii="微软雅黑" w:eastAsia="微软雅黑" w:hAnsi="微软雅黑" w:cs="Arial" w:hint="eastAsia"/>
          <w:i/>
          <w:sz w:val="18"/>
          <w:szCs w:val="18"/>
        </w:rPr>
        <w:t>2012</w:t>
      </w:r>
      <w:r w:rsidRPr="00821E29">
        <w:rPr>
          <w:rFonts w:ascii="微软雅黑" w:eastAsia="微软雅黑" w:hAnsi="微软雅黑" w:cs="Arial" w:hint="eastAsia"/>
          <w:i/>
          <w:sz w:val="18"/>
          <w:szCs w:val="18"/>
          <w:lang w:val="zh-CN"/>
        </w:rPr>
        <w:t>年</w:t>
      </w:r>
      <w:r w:rsidRPr="00821E29">
        <w:rPr>
          <w:rFonts w:ascii="微软雅黑" w:eastAsia="微软雅黑" w:hAnsi="微软雅黑" w:cs="Arial" w:hint="eastAsia"/>
          <w:i/>
          <w:sz w:val="18"/>
          <w:szCs w:val="18"/>
        </w:rPr>
        <w:t>“</w:t>
      </w:r>
      <w:r w:rsidRPr="00821E29">
        <w:rPr>
          <w:rFonts w:ascii="微软雅黑" w:eastAsia="微软雅黑" w:hAnsi="微软雅黑" w:cs="Arial" w:hint="eastAsia"/>
          <w:i/>
          <w:sz w:val="18"/>
          <w:szCs w:val="18"/>
          <w:lang w:val="zh-CN"/>
        </w:rPr>
        <w:t>探索大挑战</w:t>
      </w:r>
      <w:r w:rsidRPr="00821E29">
        <w:rPr>
          <w:rFonts w:ascii="微软雅黑" w:eastAsia="微软雅黑" w:hAnsi="微软雅黑" w:cs="Arial" w:hint="eastAsia"/>
          <w:i/>
          <w:sz w:val="18"/>
          <w:szCs w:val="18"/>
        </w:rPr>
        <w:t>”</w:t>
      </w:r>
      <w:r w:rsidRPr="00821E29">
        <w:rPr>
          <w:rFonts w:ascii="微软雅黑" w:eastAsia="微软雅黑" w:hAnsi="微软雅黑" w:cs="Arial" w:hint="eastAsia"/>
          <w:i/>
          <w:sz w:val="18"/>
          <w:szCs w:val="18"/>
          <w:lang w:val="zh-CN"/>
        </w:rPr>
        <w:t>位于科学网</w:t>
      </w:r>
      <w:r w:rsidRPr="00821E29">
        <w:rPr>
          <w:rFonts w:ascii="微软雅黑" w:eastAsia="微软雅黑" w:hAnsi="微软雅黑" w:cs="Arial" w:hint="eastAsia"/>
          <w:i/>
          <w:sz w:val="18"/>
          <w:szCs w:val="18"/>
        </w:rPr>
        <w:t>（</w:t>
      </w:r>
      <w:r w:rsidRPr="00821E29">
        <w:rPr>
          <w:rFonts w:ascii="微软雅黑" w:eastAsia="微软雅黑" w:hAnsi="微软雅黑" w:cs="Arial"/>
          <w:i/>
          <w:sz w:val="18"/>
          <w:szCs w:val="18"/>
        </w:rPr>
        <w:t>http://www.sciencenet.cn/gce</w:t>
      </w:r>
      <w:r w:rsidRPr="00821E29">
        <w:rPr>
          <w:rFonts w:ascii="微软雅黑" w:eastAsia="微软雅黑" w:hAnsi="微软雅黑" w:cs="Arial" w:hint="eastAsia"/>
          <w:i/>
          <w:sz w:val="18"/>
          <w:szCs w:val="18"/>
        </w:rPr>
        <w:t>）</w:t>
      </w:r>
      <w:r w:rsidRPr="00821E29">
        <w:rPr>
          <w:rFonts w:ascii="微软雅黑" w:eastAsia="微软雅黑" w:hAnsi="微软雅黑" w:cs="Arial" w:hint="eastAsia"/>
          <w:i/>
          <w:sz w:val="18"/>
          <w:szCs w:val="18"/>
          <w:lang w:val="zh-CN"/>
        </w:rPr>
        <w:t>、果壳网</w:t>
      </w:r>
      <w:r w:rsidRPr="00821E29">
        <w:rPr>
          <w:rFonts w:ascii="微软雅黑" w:eastAsia="微软雅黑" w:hAnsi="微软雅黑" w:cs="Arial" w:hint="eastAsia"/>
          <w:i/>
          <w:sz w:val="18"/>
          <w:szCs w:val="18"/>
        </w:rPr>
        <w:t>（http://www.guokr.com）</w:t>
      </w:r>
      <w:r w:rsidRPr="00821E29">
        <w:rPr>
          <w:rFonts w:ascii="微软雅黑" w:eastAsia="微软雅黑" w:hAnsi="微软雅黑" w:cs="Arial" w:hint="eastAsia"/>
          <w:i/>
          <w:sz w:val="18"/>
          <w:szCs w:val="18"/>
          <w:lang w:val="zh-CN"/>
        </w:rPr>
        <w:t>及人人网</w:t>
      </w:r>
      <w:r w:rsidRPr="00821E29">
        <w:rPr>
          <w:rFonts w:ascii="微软雅黑" w:eastAsia="微软雅黑" w:hAnsi="微软雅黑" w:cs="Arial" w:hint="eastAsia"/>
          <w:i/>
          <w:sz w:val="18"/>
          <w:szCs w:val="18"/>
        </w:rPr>
        <w:t>（</w:t>
      </w:r>
      <w:hyperlink r:id="rId24" w:history="1">
        <w:r w:rsidRPr="00821E29">
          <w:rPr>
            <w:rFonts w:ascii="微软雅黑" w:eastAsia="微软雅黑" w:hAnsi="微软雅黑" w:cs="Arial"/>
            <w:i/>
            <w:sz w:val="18"/>
            <w:szCs w:val="18"/>
          </w:rPr>
          <w:t>http://page.renren.com/bmgf</w:t>
        </w:r>
      </w:hyperlink>
      <w:r w:rsidRPr="00821E29">
        <w:rPr>
          <w:rFonts w:ascii="微软雅黑" w:eastAsia="微软雅黑" w:hAnsi="微软雅黑" w:cs="Arial" w:hint="eastAsia"/>
          <w:i/>
          <w:sz w:val="18"/>
          <w:szCs w:val="18"/>
        </w:rPr>
        <w:t>）</w:t>
      </w:r>
      <w:r w:rsidRPr="00821E29">
        <w:rPr>
          <w:rFonts w:ascii="微软雅黑" w:eastAsia="微软雅黑" w:hAnsi="微软雅黑" w:cs="Arial" w:hint="eastAsia"/>
          <w:i/>
          <w:sz w:val="18"/>
          <w:szCs w:val="18"/>
          <w:lang w:val="zh-CN"/>
        </w:rPr>
        <w:t>的中文专题页。</w:t>
      </w:r>
      <w:bookmarkStart w:id="0" w:name="_GoBack"/>
      <w:bookmarkEnd w:id="0"/>
    </w:p>
    <w:p w:rsidR="00770237" w:rsidRDefault="00B3234A" w:rsidP="00B3234A">
      <w:pPr>
        <w:widowControl/>
        <w:jc w:val="right"/>
        <w:rPr>
          <w:rFonts w:ascii="微软雅黑" w:eastAsia="微软雅黑" w:hAnsi="微软雅黑" w:hint="eastAsia"/>
          <w:b/>
          <w:color w:val="C00000"/>
          <w:sz w:val="22"/>
        </w:rPr>
      </w:pPr>
      <w:r w:rsidRPr="00B3234A">
        <w:rPr>
          <w:rFonts w:ascii="微软雅黑" w:eastAsia="微软雅黑" w:hAnsi="微软雅黑" w:hint="eastAsia"/>
          <w:b/>
          <w:color w:val="C00000"/>
          <w:sz w:val="22"/>
        </w:rPr>
        <w:t>盖茨基金会</w:t>
      </w:r>
    </w:p>
    <w:p w:rsidR="00B3234A" w:rsidRPr="00B3234A" w:rsidRDefault="00B3234A" w:rsidP="00B3234A">
      <w:pPr>
        <w:widowControl/>
        <w:jc w:val="right"/>
        <w:rPr>
          <w:rFonts w:ascii="微软雅黑" w:eastAsia="微软雅黑" w:hAnsi="微软雅黑"/>
          <w:b/>
          <w:color w:val="C00000"/>
          <w:sz w:val="22"/>
        </w:rPr>
      </w:pPr>
      <w:r>
        <w:rPr>
          <w:rFonts w:ascii="微软雅黑" w:eastAsia="微软雅黑" w:hAnsi="微软雅黑" w:hint="eastAsia"/>
          <w:b/>
          <w:color w:val="C00000"/>
          <w:sz w:val="22"/>
        </w:rPr>
        <w:t>２０１２年３月</w:t>
      </w:r>
    </w:p>
    <w:p w:rsidR="006D1835" w:rsidRPr="000E7279" w:rsidRDefault="00B3234A" w:rsidP="00B3234A">
      <w:pPr>
        <w:widowControl/>
        <w:jc w:val="center"/>
        <w:rPr>
          <w:rFonts w:ascii="微软雅黑" w:eastAsia="微软雅黑" w:hAnsi="微软雅黑"/>
          <w:b/>
          <w:sz w:val="40"/>
          <w:vertAlign w:val="subscript"/>
        </w:rPr>
      </w:pPr>
      <w:r>
        <w:rPr>
          <w:rFonts w:ascii="微软雅黑" w:eastAsia="微软雅黑" w:hAnsi="微软雅黑"/>
          <w:b/>
          <w:color w:val="C00000"/>
          <w:sz w:val="40"/>
          <w:vertAlign w:val="subscript"/>
        </w:rPr>
        <w:br w:type="page"/>
      </w:r>
      <w:r w:rsidR="00551150" w:rsidRPr="000E7279">
        <w:rPr>
          <w:rFonts w:ascii="微软雅黑" w:eastAsia="微软雅黑" w:hAnsi="微软雅黑" w:hint="eastAsia"/>
          <w:b/>
          <w:color w:val="C00000"/>
          <w:sz w:val="40"/>
          <w:vertAlign w:val="subscript"/>
        </w:rPr>
        <w:lastRenderedPageBreak/>
        <w:t>比尔及梅琳达盖茨基金会</w:t>
      </w:r>
      <w:r w:rsidR="00551150" w:rsidRPr="000E7279">
        <w:rPr>
          <w:rFonts w:ascii="微软雅黑" w:eastAsia="微软雅黑" w:hAnsi="微软雅黑" w:hint="eastAsia"/>
          <w:b/>
          <w:sz w:val="40"/>
          <w:vertAlign w:val="subscript"/>
        </w:rPr>
        <w:t>“探索大挑战”项目</w:t>
      </w:r>
      <w:r w:rsidR="00145F51">
        <w:rPr>
          <w:rFonts w:ascii="微软雅黑" w:eastAsia="微软雅黑" w:hAnsi="微软雅黑" w:hint="eastAsia"/>
          <w:b/>
          <w:sz w:val="40"/>
          <w:vertAlign w:val="subscript"/>
        </w:rPr>
        <w:t>申请指南</w:t>
      </w:r>
    </w:p>
    <w:p w:rsidR="00551150" w:rsidRDefault="009F7874" w:rsidP="009F7874">
      <w:pPr>
        <w:widowControl/>
        <w:shd w:val="clear" w:color="auto" w:fill="FFFFFF"/>
        <w:spacing w:line="440" w:lineRule="exact"/>
        <w:jc w:val="center"/>
        <w:rPr>
          <w:rFonts w:ascii="微软雅黑" w:eastAsia="微软雅黑" w:hAnsi="微软雅黑"/>
          <w:b/>
          <w:sz w:val="40"/>
          <w:vertAlign w:val="subscript"/>
        </w:rPr>
      </w:pPr>
      <w:r w:rsidRPr="009F7874">
        <w:rPr>
          <w:rFonts w:ascii="微软雅黑" w:eastAsia="微软雅黑" w:hAnsi="微软雅黑" w:hint="eastAsia"/>
          <w:b/>
          <w:sz w:val="40"/>
          <w:vertAlign w:val="subscript"/>
        </w:rPr>
        <w:t>２０１２年３月</w:t>
      </w:r>
    </w:p>
    <w:sdt>
      <w:sdtPr>
        <w:rPr>
          <w:rFonts w:asciiTheme="minorHAnsi" w:eastAsiaTheme="minorEastAsia" w:hAnsiTheme="minorHAnsi" w:cstheme="minorBidi"/>
          <w:b w:val="0"/>
          <w:bCs w:val="0"/>
          <w:color w:val="auto"/>
          <w:kern w:val="2"/>
          <w:sz w:val="21"/>
          <w:szCs w:val="22"/>
          <w:lang w:eastAsia="zh-CN"/>
        </w:rPr>
        <w:id w:val="-806624775"/>
        <w:docPartObj>
          <w:docPartGallery w:val="Table of Contents"/>
          <w:docPartUnique/>
        </w:docPartObj>
      </w:sdtPr>
      <w:sdtEndPr>
        <w:rPr>
          <w:rFonts w:ascii="微软雅黑" w:eastAsia="微软雅黑" w:hAnsi="微软雅黑"/>
          <w:noProof/>
        </w:rPr>
      </w:sdtEndPr>
      <w:sdtContent>
        <w:p w:rsidR="00145F51" w:rsidRDefault="00145F51">
          <w:pPr>
            <w:pStyle w:val="TOCHeading"/>
            <w:rPr>
              <w:lang w:eastAsia="zh-CN"/>
            </w:rPr>
          </w:pPr>
          <w:r>
            <w:rPr>
              <w:rFonts w:hint="eastAsia"/>
              <w:lang w:eastAsia="zh-CN"/>
            </w:rPr>
            <w:t>目录</w:t>
          </w:r>
        </w:p>
        <w:p w:rsidR="00145F51" w:rsidRPr="00145F51" w:rsidRDefault="00145F51">
          <w:pPr>
            <w:pStyle w:val="TOC1"/>
            <w:tabs>
              <w:tab w:val="right" w:leader="dot" w:pos="8296"/>
            </w:tabs>
            <w:rPr>
              <w:rFonts w:ascii="微软雅黑" w:eastAsia="微软雅黑" w:hAnsi="微软雅黑"/>
              <w:noProof/>
            </w:rPr>
          </w:pPr>
          <w:r w:rsidRPr="00145F51">
            <w:rPr>
              <w:rFonts w:ascii="微软雅黑" w:eastAsia="微软雅黑" w:hAnsi="微软雅黑"/>
            </w:rPr>
            <w:fldChar w:fldCharType="begin"/>
          </w:r>
          <w:r w:rsidRPr="00145F51">
            <w:rPr>
              <w:rFonts w:ascii="微软雅黑" w:eastAsia="微软雅黑" w:hAnsi="微软雅黑"/>
            </w:rPr>
            <w:instrText xml:space="preserve"> TOC \o "1-3" \h \z \u </w:instrText>
          </w:r>
          <w:r w:rsidRPr="00145F51">
            <w:rPr>
              <w:rFonts w:ascii="微软雅黑" w:eastAsia="微软雅黑" w:hAnsi="微软雅黑"/>
            </w:rPr>
            <w:fldChar w:fldCharType="separate"/>
          </w:r>
          <w:hyperlink w:anchor="_Toc319252025" w:history="1">
            <w:r w:rsidRPr="00145F51">
              <w:rPr>
                <w:rStyle w:val="Hyperlink"/>
                <w:rFonts w:ascii="微软雅黑" w:eastAsia="微软雅黑" w:hAnsi="微软雅黑" w:hint="eastAsia"/>
                <w:noProof/>
              </w:rPr>
              <w:t>一、项目介绍：</w:t>
            </w:r>
            <w:r w:rsidRPr="00145F51">
              <w:rPr>
                <w:rFonts w:ascii="微软雅黑" w:eastAsia="微软雅黑" w:hAnsi="微软雅黑"/>
                <w:noProof/>
                <w:webHidden/>
              </w:rPr>
              <w:tab/>
            </w:r>
            <w:r w:rsidRPr="00145F51">
              <w:rPr>
                <w:rFonts w:ascii="微软雅黑" w:eastAsia="微软雅黑" w:hAnsi="微软雅黑"/>
                <w:noProof/>
                <w:webHidden/>
              </w:rPr>
              <w:fldChar w:fldCharType="begin"/>
            </w:r>
            <w:r w:rsidRPr="00145F51">
              <w:rPr>
                <w:rFonts w:ascii="微软雅黑" w:eastAsia="微软雅黑" w:hAnsi="微软雅黑"/>
                <w:noProof/>
                <w:webHidden/>
              </w:rPr>
              <w:instrText xml:space="preserve"> PAGEREF _Toc319252025 \h </w:instrText>
            </w:r>
            <w:r w:rsidRPr="00145F51">
              <w:rPr>
                <w:rFonts w:ascii="微软雅黑" w:eastAsia="微软雅黑" w:hAnsi="微软雅黑"/>
                <w:noProof/>
                <w:webHidden/>
              </w:rPr>
            </w:r>
            <w:r w:rsidRPr="00145F51">
              <w:rPr>
                <w:rFonts w:ascii="微软雅黑" w:eastAsia="微软雅黑" w:hAnsi="微软雅黑"/>
                <w:noProof/>
                <w:webHidden/>
              </w:rPr>
              <w:fldChar w:fldCharType="separate"/>
            </w:r>
            <w:r w:rsidRPr="00145F51">
              <w:rPr>
                <w:rFonts w:ascii="微软雅黑" w:eastAsia="微软雅黑" w:hAnsi="微软雅黑"/>
                <w:noProof/>
                <w:webHidden/>
              </w:rPr>
              <w:t>1</w:t>
            </w:r>
            <w:r w:rsidRPr="00145F51">
              <w:rPr>
                <w:rFonts w:ascii="微软雅黑" w:eastAsia="微软雅黑" w:hAnsi="微软雅黑"/>
                <w:noProof/>
                <w:webHidden/>
              </w:rPr>
              <w:fldChar w:fldCharType="end"/>
            </w:r>
          </w:hyperlink>
        </w:p>
        <w:p w:rsidR="00145F51" w:rsidRPr="00145F51" w:rsidRDefault="00B3234A">
          <w:pPr>
            <w:pStyle w:val="TOC1"/>
            <w:tabs>
              <w:tab w:val="right" w:leader="dot" w:pos="8296"/>
            </w:tabs>
            <w:rPr>
              <w:rFonts w:ascii="微软雅黑" w:eastAsia="微软雅黑" w:hAnsi="微软雅黑"/>
              <w:noProof/>
            </w:rPr>
          </w:pPr>
          <w:hyperlink w:anchor="_Toc319252026" w:history="1">
            <w:r w:rsidR="00145F51" w:rsidRPr="00145F51">
              <w:rPr>
                <w:rStyle w:val="Hyperlink"/>
                <w:rFonts w:ascii="微软雅黑" w:eastAsia="微软雅黑" w:hAnsi="微软雅黑" w:hint="eastAsia"/>
                <w:noProof/>
              </w:rPr>
              <w:t>二、</w:t>
            </w:r>
            <w:r w:rsidR="00145F51" w:rsidRPr="00145F51">
              <w:rPr>
                <w:rStyle w:val="Hyperlink"/>
                <w:rFonts w:ascii="微软雅黑" w:eastAsia="微软雅黑" w:hAnsi="微软雅黑"/>
                <w:noProof/>
              </w:rPr>
              <w:t>“</w:t>
            </w:r>
            <w:r w:rsidR="00145F51" w:rsidRPr="00145F51">
              <w:rPr>
                <w:rStyle w:val="Hyperlink"/>
                <w:rFonts w:ascii="微软雅黑" w:eastAsia="微软雅黑" w:hAnsi="微软雅黑" w:hint="eastAsia"/>
                <w:noProof/>
              </w:rPr>
              <w:t>探索大挑战</w:t>
            </w:r>
            <w:r w:rsidR="00145F51" w:rsidRPr="00145F51">
              <w:rPr>
                <w:rStyle w:val="Hyperlink"/>
                <w:rFonts w:ascii="微软雅黑" w:eastAsia="微软雅黑" w:hAnsi="微软雅黑"/>
                <w:noProof/>
              </w:rPr>
              <w:t>”</w:t>
            </w:r>
            <w:r w:rsidR="00145F51" w:rsidRPr="00145F51">
              <w:rPr>
                <w:rStyle w:val="Hyperlink"/>
                <w:rFonts w:ascii="微软雅黑" w:eastAsia="微软雅黑" w:hAnsi="微软雅黑" w:hint="eastAsia"/>
                <w:noProof/>
              </w:rPr>
              <w:t>第</w:t>
            </w:r>
            <w:r w:rsidR="00145F51" w:rsidRPr="00145F51">
              <w:rPr>
                <w:rStyle w:val="Hyperlink"/>
                <w:rFonts w:ascii="微软雅黑" w:eastAsia="微软雅黑" w:hAnsi="微软雅黑"/>
                <w:noProof/>
              </w:rPr>
              <w:t>9</w:t>
            </w:r>
            <w:r w:rsidR="00145F51" w:rsidRPr="00145F51">
              <w:rPr>
                <w:rStyle w:val="Hyperlink"/>
                <w:rFonts w:ascii="微软雅黑" w:eastAsia="微软雅黑" w:hAnsi="微软雅黑" w:hint="eastAsia"/>
                <w:noProof/>
              </w:rPr>
              <w:t>轮征集主题简介</w:t>
            </w:r>
            <w:r w:rsidR="00145F51" w:rsidRPr="00145F51">
              <w:rPr>
                <w:rFonts w:ascii="微软雅黑" w:eastAsia="微软雅黑" w:hAnsi="微软雅黑"/>
                <w:noProof/>
                <w:webHidden/>
              </w:rPr>
              <w:tab/>
            </w:r>
            <w:r w:rsidR="00145F51" w:rsidRPr="00145F51">
              <w:rPr>
                <w:rFonts w:ascii="微软雅黑" w:eastAsia="微软雅黑" w:hAnsi="微软雅黑"/>
                <w:noProof/>
                <w:webHidden/>
              </w:rPr>
              <w:fldChar w:fldCharType="begin"/>
            </w:r>
            <w:r w:rsidR="00145F51" w:rsidRPr="00145F51">
              <w:rPr>
                <w:rFonts w:ascii="微软雅黑" w:eastAsia="微软雅黑" w:hAnsi="微软雅黑"/>
                <w:noProof/>
                <w:webHidden/>
              </w:rPr>
              <w:instrText xml:space="preserve"> PAGEREF _Toc319252026 \h </w:instrText>
            </w:r>
            <w:r w:rsidR="00145F51" w:rsidRPr="00145F51">
              <w:rPr>
                <w:rFonts w:ascii="微软雅黑" w:eastAsia="微软雅黑" w:hAnsi="微软雅黑"/>
                <w:noProof/>
                <w:webHidden/>
              </w:rPr>
            </w:r>
            <w:r w:rsidR="00145F51" w:rsidRPr="00145F51">
              <w:rPr>
                <w:rFonts w:ascii="微软雅黑" w:eastAsia="微软雅黑" w:hAnsi="微软雅黑"/>
                <w:noProof/>
                <w:webHidden/>
              </w:rPr>
              <w:fldChar w:fldCharType="separate"/>
            </w:r>
            <w:r w:rsidR="00145F51" w:rsidRPr="00145F51">
              <w:rPr>
                <w:rFonts w:ascii="微软雅黑" w:eastAsia="微软雅黑" w:hAnsi="微软雅黑"/>
                <w:noProof/>
                <w:webHidden/>
              </w:rPr>
              <w:t>3</w:t>
            </w:r>
            <w:r w:rsidR="00145F51" w:rsidRPr="00145F51">
              <w:rPr>
                <w:rFonts w:ascii="微软雅黑" w:eastAsia="微软雅黑" w:hAnsi="微软雅黑"/>
                <w:noProof/>
                <w:webHidden/>
              </w:rPr>
              <w:fldChar w:fldCharType="end"/>
            </w:r>
          </w:hyperlink>
        </w:p>
        <w:p w:rsidR="00145F51" w:rsidRPr="00145F51" w:rsidRDefault="00B3234A">
          <w:pPr>
            <w:pStyle w:val="TOC1"/>
            <w:tabs>
              <w:tab w:val="right" w:leader="dot" w:pos="8296"/>
            </w:tabs>
            <w:rPr>
              <w:rFonts w:ascii="微软雅黑" w:eastAsia="微软雅黑" w:hAnsi="微软雅黑"/>
              <w:noProof/>
            </w:rPr>
          </w:pPr>
          <w:hyperlink w:anchor="_Toc319252027" w:history="1">
            <w:r w:rsidR="00145F51" w:rsidRPr="00145F51">
              <w:rPr>
                <w:rStyle w:val="Hyperlink"/>
                <w:rFonts w:ascii="微软雅黑" w:eastAsia="微软雅黑" w:hAnsi="微软雅黑" w:hint="eastAsia"/>
                <w:noProof/>
              </w:rPr>
              <w:t>三、本期主题——告诉世界：援助的力量</w:t>
            </w:r>
            <w:r w:rsidR="00145F51" w:rsidRPr="00145F51">
              <w:rPr>
                <w:rFonts w:ascii="微软雅黑" w:eastAsia="微软雅黑" w:hAnsi="微软雅黑"/>
                <w:noProof/>
                <w:webHidden/>
              </w:rPr>
              <w:tab/>
            </w:r>
            <w:r w:rsidR="00145F51" w:rsidRPr="00145F51">
              <w:rPr>
                <w:rFonts w:ascii="微软雅黑" w:eastAsia="微软雅黑" w:hAnsi="微软雅黑"/>
                <w:noProof/>
                <w:webHidden/>
              </w:rPr>
              <w:fldChar w:fldCharType="begin"/>
            </w:r>
            <w:r w:rsidR="00145F51" w:rsidRPr="00145F51">
              <w:rPr>
                <w:rFonts w:ascii="微软雅黑" w:eastAsia="微软雅黑" w:hAnsi="微软雅黑"/>
                <w:noProof/>
                <w:webHidden/>
              </w:rPr>
              <w:instrText xml:space="preserve"> PAGEREF _Toc319252027 \h </w:instrText>
            </w:r>
            <w:r w:rsidR="00145F51" w:rsidRPr="00145F51">
              <w:rPr>
                <w:rFonts w:ascii="微软雅黑" w:eastAsia="微软雅黑" w:hAnsi="微软雅黑"/>
                <w:noProof/>
                <w:webHidden/>
              </w:rPr>
            </w:r>
            <w:r w:rsidR="00145F51" w:rsidRPr="00145F51">
              <w:rPr>
                <w:rFonts w:ascii="微软雅黑" w:eastAsia="微软雅黑" w:hAnsi="微软雅黑"/>
                <w:noProof/>
                <w:webHidden/>
              </w:rPr>
              <w:fldChar w:fldCharType="separate"/>
            </w:r>
            <w:r w:rsidR="00145F51" w:rsidRPr="00145F51">
              <w:rPr>
                <w:rFonts w:ascii="微软雅黑" w:eastAsia="微软雅黑" w:hAnsi="微软雅黑"/>
                <w:noProof/>
                <w:webHidden/>
              </w:rPr>
              <w:t>5</w:t>
            </w:r>
            <w:r w:rsidR="00145F51" w:rsidRPr="00145F51">
              <w:rPr>
                <w:rFonts w:ascii="微软雅黑" w:eastAsia="微软雅黑" w:hAnsi="微软雅黑"/>
                <w:noProof/>
                <w:webHidden/>
              </w:rPr>
              <w:fldChar w:fldCharType="end"/>
            </w:r>
          </w:hyperlink>
        </w:p>
        <w:p w:rsidR="00145F51" w:rsidRPr="00145F51" w:rsidRDefault="00B3234A">
          <w:pPr>
            <w:pStyle w:val="TOC1"/>
            <w:tabs>
              <w:tab w:val="right" w:leader="dot" w:pos="8296"/>
            </w:tabs>
            <w:rPr>
              <w:rFonts w:ascii="微软雅黑" w:eastAsia="微软雅黑" w:hAnsi="微软雅黑"/>
              <w:noProof/>
            </w:rPr>
          </w:pPr>
          <w:hyperlink w:anchor="_Toc319252028" w:history="1">
            <w:r w:rsidR="00145F51" w:rsidRPr="00145F51">
              <w:rPr>
                <w:rStyle w:val="Hyperlink"/>
                <w:rFonts w:ascii="微软雅黑" w:eastAsia="微软雅黑" w:hAnsi="微软雅黑" w:hint="eastAsia"/>
                <w:noProof/>
              </w:rPr>
              <w:t>四、本期主题—</w:t>
            </w:r>
            <w:r w:rsidR="00145F51" w:rsidRPr="00145F51">
              <w:rPr>
                <w:rStyle w:val="Hyperlink"/>
                <w:rFonts w:ascii="微软雅黑" w:eastAsia="微软雅黑" w:hAnsi="微软雅黑"/>
                <w:noProof/>
              </w:rPr>
              <w:t>—</w:t>
            </w:r>
            <w:r w:rsidR="00145F51" w:rsidRPr="00145F51">
              <w:rPr>
                <w:rStyle w:val="Hyperlink"/>
                <w:rFonts w:ascii="微软雅黑" w:eastAsia="微软雅黑" w:hAnsi="微软雅黑" w:hint="eastAsia"/>
                <w:noProof/>
              </w:rPr>
              <w:t>探索抗疟疾化合物的新途径</w:t>
            </w:r>
            <w:r w:rsidR="00145F51" w:rsidRPr="00145F51">
              <w:rPr>
                <w:rFonts w:ascii="微软雅黑" w:eastAsia="微软雅黑" w:hAnsi="微软雅黑"/>
                <w:noProof/>
                <w:webHidden/>
              </w:rPr>
              <w:tab/>
            </w:r>
            <w:r w:rsidR="00145F51" w:rsidRPr="00145F51">
              <w:rPr>
                <w:rFonts w:ascii="微软雅黑" w:eastAsia="微软雅黑" w:hAnsi="微软雅黑"/>
                <w:noProof/>
                <w:webHidden/>
              </w:rPr>
              <w:fldChar w:fldCharType="begin"/>
            </w:r>
            <w:r w:rsidR="00145F51" w:rsidRPr="00145F51">
              <w:rPr>
                <w:rFonts w:ascii="微软雅黑" w:eastAsia="微软雅黑" w:hAnsi="微软雅黑"/>
                <w:noProof/>
                <w:webHidden/>
              </w:rPr>
              <w:instrText xml:space="preserve"> PAGEREF _Toc319252028 \h </w:instrText>
            </w:r>
            <w:r w:rsidR="00145F51" w:rsidRPr="00145F51">
              <w:rPr>
                <w:rFonts w:ascii="微软雅黑" w:eastAsia="微软雅黑" w:hAnsi="微软雅黑"/>
                <w:noProof/>
                <w:webHidden/>
              </w:rPr>
            </w:r>
            <w:r w:rsidR="00145F51" w:rsidRPr="00145F51">
              <w:rPr>
                <w:rFonts w:ascii="微软雅黑" w:eastAsia="微软雅黑" w:hAnsi="微软雅黑"/>
                <w:noProof/>
                <w:webHidden/>
              </w:rPr>
              <w:fldChar w:fldCharType="separate"/>
            </w:r>
            <w:r w:rsidR="00145F51" w:rsidRPr="00145F51">
              <w:rPr>
                <w:rFonts w:ascii="微软雅黑" w:eastAsia="微软雅黑" w:hAnsi="微软雅黑"/>
                <w:noProof/>
                <w:webHidden/>
              </w:rPr>
              <w:t>9</w:t>
            </w:r>
            <w:r w:rsidR="00145F51" w:rsidRPr="00145F51">
              <w:rPr>
                <w:rFonts w:ascii="微软雅黑" w:eastAsia="微软雅黑" w:hAnsi="微软雅黑"/>
                <w:noProof/>
                <w:webHidden/>
              </w:rPr>
              <w:fldChar w:fldCharType="end"/>
            </w:r>
          </w:hyperlink>
        </w:p>
        <w:p w:rsidR="00145F51" w:rsidRPr="00145F51" w:rsidRDefault="00B3234A">
          <w:pPr>
            <w:pStyle w:val="TOC1"/>
            <w:tabs>
              <w:tab w:val="right" w:leader="dot" w:pos="8296"/>
            </w:tabs>
            <w:rPr>
              <w:rFonts w:ascii="微软雅黑" w:eastAsia="微软雅黑" w:hAnsi="微软雅黑"/>
              <w:noProof/>
            </w:rPr>
          </w:pPr>
          <w:hyperlink w:anchor="_Toc319252029" w:history="1">
            <w:r w:rsidR="00145F51" w:rsidRPr="00145F51">
              <w:rPr>
                <w:rStyle w:val="Hyperlink"/>
                <w:rFonts w:ascii="微软雅黑" w:eastAsia="微软雅黑" w:hAnsi="微软雅黑" w:hint="eastAsia"/>
                <w:noProof/>
              </w:rPr>
              <w:t>五、本期主题——减少农作物在储存运输过程中的损失</w:t>
            </w:r>
            <w:r w:rsidR="00145F51" w:rsidRPr="00145F51">
              <w:rPr>
                <w:rFonts w:ascii="微软雅黑" w:eastAsia="微软雅黑" w:hAnsi="微软雅黑"/>
                <w:noProof/>
                <w:webHidden/>
              </w:rPr>
              <w:tab/>
            </w:r>
            <w:r w:rsidR="00145F51" w:rsidRPr="00145F51">
              <w:rPr>
                <w:rFonts w:ascii="微软雅黑" w:eastAsia="微软雅黑" w:hAnsi="微软雅黑"/>
                <w:noProof/>
                <w:webHidden/>
              </w:rPr>
              <w:fldChar w:fldCharType="begin"/>
            </w:r>
            <w:r w:rsidR="00145F51" w:rsidRPr="00145F51">
              <w:rPr>
                <w:rFonts w:ascii="微软雅黑" w:eastAsia="微软雅黑" w:hAnsi="微软雅黑"/>
                <w:noProof/>
                <w:webHidden/>
              </w:rPr>
              <w:instrText xml:space="preserve"> PAGEREF _Toc319252029 \h </w:instrText>
            </w:r>
            <w:r w:rsidR="00145F51" w:rsidRPr="00145F51">
              <w:rPr>
                <w:rFonts w:ascii="微软雅黑" w:eastAsia="微软雅黑" w:hAnsi="微软雅黑"/>
                <w:noProof/>
                <w:webHidden/>
              </w:rPr>
            </w:r>
            <w:r w:rsidR="00145F51" w:rsidRPr="00145F51">
              <w:rPr>
                <w:rFonts w:ascii="微软雅黑" w:eastAsia="微软雅黑" w:hAnsi="微软雅黑"/>
                <w:noProof/>
                <w:webHidden/>
              </w:rPr>
              <w:fldChar w:fldCharType="separate"/>
            </w:r>
            <w:r w:rsidR="00145F51" w:rsidRPr="00145F51">
              <w:rPr>
                <w:rFonts w:ascii="微软雅黑" w:eastAsia="微软雅黑" w:hAnsi="微软雅黑"/>
                <w:noProof/>
                <w:webHidden/>
              </w:rPr>
              <w:t>12</w:t>
            </w:r>
            <w:r w:rsidR="00145F51" w:rsidRPr="00145F51">
              <w:rPr>
                <w:rFonts w:ascii="微软雅黑" w:eastAsia="微软雅黑" w:hAnsi="微软雅黑"/>
                <w:noProof/>
                <w:webHidden/>
              </w:rPr>
              <w:fldChar w:fldCharType="end"/>
            </w:r>
          </w:hyperlink>
        </w:p>
        <w:p w:rsidR="00145F51" w:rsidRPr="00145F51" w:rsidRDefault="00B3234A">
          <w:pPr>
            <w:pStyle w:val="TOC1"/>
            <w:tabs>
              <w:tab w:val="right" w:leader="dot" w:pos="8296"/>
            </w:tabs>
            <w:rPr>
              <w:rFonts w:ascii="微软雅黑" w:eastAsia="微软雅黑" w:hAnsi="微软雅黑"/>
              <w:noProof/>
            </w:rPr>
          </w:pPr>
          <w:hyperlink w:anchor="_Toc319252030" w:history="1">
            <w:r w:rsidR="00145F51" w:rsidRPr="00145F51">
              <w:rPr>
                <w:rStyle w:val="Hyperlink"/>
                <w:rFonts w:ascii="微软雅黑" w:eastAsia="微软雅黑" w:hAnsi="微软雅黑" w:hint="eastAsia"/>
                <w:noProof/>
              </w:rPr>
              <w:t>六、本期主题——设计能优化免疫接种系统的新手段</w:t>
            </w:r>
            <w:r w:rsidR="00145F51" w:rsidRPr="00145F51">
              <w:rPr>
                <w:rFonts w:ascii="微软雅黑" w:eastAsia="微软雅黑" w:hAnsi="微软雅黑"/>
                <w:noProof/>
                <w:webHidden/>
              </w:rPr>
              <w:tab/>
            </w:r>
            <w:r w:rsidR="00145F51" w:rsidRPr="00145F51">
              <w:rPr>
                <w:rFonts w:ascii="微软雅黑" w:eastAsia="微软雅黑" w:hAnsi="微软雅黑"/>
                <w:noProof/>
                <w:webHidden/>
              </w:rPr>
              <w:fldChar w:fldCharType="begin"/>
            </w:r>
            <w:r w:rsidR="00145F51" w:rsidRPr="00145F51">
              <w:rPr>
                <w:rFonts w:ascii="微软雅黑" w:eastAsia="微软雅黑" w:hAnsi="微软雅黑"/>
                <w:noProof/>
                <w:webHidden/>
              </w:rPr>
              <w:instrText xml:space="preserve"> PAGEREF _Toc319252030 \h </w:instrText>
            </w:r>
            <w:r w:rsidR="00145F51" w:rsidRPr="00145F51">
              <w:rPr>
                <w:rFonts w:ascii="微软雅黑" w:eastAsia="微软雅黑" w:hAnsi="微软雅黑"/>
                <w:noProof/>
                <w:webHidden/>
              </w:rPr>
            </w:r>
            <w:r w:rsidR="00145F51" w:rsidRPr="00145F51">
              <w:rPr>
                <w:rFonts w:ascii="微软雅黑" w:eastAsia="微软雅黑" w:hAnsi="微软雅黑"/>
                <w:noProof/>
                <w:webHidden/>
              </w:rPr>
              <w:fldChar w:fldCharType="separate"/>
            </w:r>
            <w:r w:rsidR="00145F51" w:rsidRPr="00145F51">
              <w:rPr>
                <w:rFonts w:ascii="微软雅黑" w:eastAsia="微软雅黑" w:hAnsi="微软雅黑"/>
                <w:noProof/>
                <w:webHidden/>
              </w:rPr>
              <w:t>15</w:t>
            </w:r>
            <w:r w:rsidR="00145F51" w:rsidRPr="00145F51">
              <w:rPr>
                <w:rFonts w:ascii="微软雅黑" w:eastAsia="微软雅黑" w:hAnsi="微软雅黑"/>
                <w:noProof/>
                <w:webHidden/>
              </w:rPr>
              <w:fldChar w:fldCharType="end"/>
            </w:r>
          </w:hyperlink>
        </w:p>
        <w:p w:rsidR="00145F51" w:rsidRPr="00145F51" w:rsidRDefault="00B3234A">
          <w:pPr>
            <w:pStyle w:val="TOC1"/>
            <w:tabs>
              <w:tab w:val="right" w:leader="dot" w:pos="8296"/>
            </w:tabs>
            <w:rPr>
              <w:rFonts w:ascii="微软雅黑" w:eastAsia="微软雅黑" w:hAnsi="微软雅黑"/>
              <w:noProof/>
            </w:rPr>
          </w:pPr>
          <w:hyperlink w:anchor="_Toc319252031" w:history="1">
            <w:r w:rsidR="00145F51" w:rsidRPr="00145F51">
              <w:rPr>
                <w:rStyle w:val="Hyperlink"/>
                <w:rFonts w:ascii="微软雅黑" w:eastAsia="微软雅黑" w:hAnsi="微软雅黑" w:hint="eastAsia"/>
                <w:noProof/>
              </w:rPr>
              <w:t>七、本期主题——在全球健康的重点领域探索新方案</w:t>
            </w:r>
            <w:r w:rsidR="00145F51" w:rsidRPr="00145F51">
              <w:rPr>
                <w:rFonts w:ascii="微软雅黑" w:eastAsia="微软雅黑" w:hAnsi="微软雅黑"/>
                <w:noProof/>
                <w:webHidden/>
              </w:rPr>
              <w:tab/>
            </w:r>
            <w:r w:rsidR="00145F51" w:rsidRPr="00145F51">
              <w:rPr>
                <w:rFonts w:ascii="微软雅黑" w:eastAsia="微软雅黑" w:hAnsi="微软雅黑"/>
                <w:noProof/>
                <w:webHidden/>
              </w:rPr>
              <w:fldChar w:fldCharType="begin"/>
            </w:r>
            <w:r w:rsidR="00145F51" w:rsidRPr="00145F51">
              <w:rPr>
                <w:rFonts w:ascii="微软雅黑" w:eastAsia="微软雅黑" w:hAnsi="微软雅黑"/>
                <w:noProof/>
                <w:webHidden/>
              </w:rPr>
              <w:instrText xml:space="preserve"> PAGEREF _Toc319252031 \h </w:instrText>
            </w:r>
            <w:r w:rsidR="00145F51" w:rsidRPr="00145F51">
              <w:rPr>
                <w:rFonts w:ascii="微软雅黑" w:eastAsia="微软雅黑" w:hAnsi="微软雅黑"/>
                <w:noProof/>
                <w:webHidden/>
              </w:rPr>
            </w:r>
            <w:r w:rsidR="00145F51" w:rsidRPr="00145F51">
              <w:rPr>
                <w:rFonts w:ascii="微软雅黑" w:eastAsia="微软雅黑" w:hAnsi="微软雅黑"/>
                <w:noProof/>
                <w:webHidden/>
              </w:rPr>
              <w:fldChar w:fldCharType="separate"/>
            </w:r>
            <w:r w:rsidR="00145F51" w:rsidRPr="00145F51">
              <w:rPr>
                <w:rFonts w:ascii="微软雅黑" w:eastAsia="微软雅黑" w:hAnsi="微软雅黑"/>
                <w:noProof/>
                <w:webHidden/>
              </w:rPr>
              <w:t>21</w:t>
            </w:r>
            <w:r w:rsidR="00145F51" w:rsidRPr="00145F51">
              <w:rPr>
                <w:rFonts w:ascii="微软雅黑" w:eastAsia="微软雅黑" w:hAnsi="微软雅黑"/>
                <w:noProof/>
                <w:webHidden/>
              </w:rPr>
              <w:fldChar w:fldCharType="end"/>
            </w:r>
          </w:hyperlink>
        </w:p>
        <w:p w:rsidR="00145F51" w:rsidRPr="00145F51" w:rsidRDefault="00B3234A">
          <w:pPr>
            <w:pStyle w:val="TOC1"/>
            <w:tabs>
              <w:tab w:val="right" w:leader="dot" w:pos="8296"/>
            </w:tabs>
            <w:rPr>
              <w:rFonts w:ascii="微软雅黑" w:eastAsia="微软雅黑" w:hAnsi="微软雅黑"/>
              <w:noProof/>
            </w:rPr>
          </w:pPr>
          <w:hyperlink w:anchor="_Toc319252032" w:history="1">
            <w:r w:rsidR="00145F51" w:rsidRPr="00145F51">
              <w:rPr>
                <w:rStyle w:val="Hyperlink"/>
                <w:rFonts w:ascii="微软雅黑" w:eastAsia="微软雅黑" w:hAnsi="微软雅黑" w:hint="eastAsia"/>
                <w:noProof/>
              </w:rPr>
              <w:t>八、往届中国获奖者</w:t>
            </w:r>
            <w:r w:rsidR="00145F51" w:rsidRPr="00145F51">
              <w:rPr>
                <w:rFonts w:ascii="微软雅黑" w:eastAsia="微软雅黑" w:hAnsi="微软雅黑"/>
                <w:noProof/>
                <w:webHidden/>
              </w:rPr>
              <w:tab/>
            </w:r>
            <w:r w:rsidR="00145F51" w:rsidRPr="00145F51">
              <w:rPr>
                <w:rFonts w:ascii="微软雅黑" w:eastAsia="微软雅黑" w:hAnsi="微软雅黑"/>
                <w:noProof/>
                <w:webHidden/>
              </w:rPr>
              <w:fldChar w:fldCharType="begin"/>
            </w:r>
            <w:r w:rsidR="00145F51" w:rsidRPr="00145F51">
              <w:rPr>
                <w:rFonts w:ascii="微软雅黑" w:eastAsia="微软雅黑" w:hAnsi="微软雅黑"/>
                <w:noProof/>
                <w:webHidden/>
              </w:rPr>
              <w:instrText xml:space="preserve"> PAGEREF _Toc319252032 \h </w:instrText>
            </w:r>
            <w:r w:rsidR="00145F51" w:rsidRPr="00145F51">
              <w:rPr>
                <w:rFonts w:ascii="微软雅黑" w:eastAsia="微软雅黑" w:hAnsi="微软雅黑"/>
                <w:noProof/>
                <w:webHidden/>
              </w:rPr>
            </w:r>
            <w:r w:rsidR="00145F51" w:rsidRPr="00145F51">
              <w:rPr>
                <w:rFonts w:ascii="微软雅黑" w:eastAsia="微软雅黑" w:hAnsi="微软雅黑"/>
                <w:noProof/>
                <w:webHidden/>
              </w:rPr>
              <w:fldChar w:fldCharType="separate"/>
            </w:r>
            <w:r w:rsidR="00145F51" w:rsidRPr="00145F51">
              <w:rPr>
                <w:rFonts w:ascii="微软雅黑" w:eastAsia="微软雅黑" w:hAnsi="微软雅黑"/>
                <w:noProof/>
                <w:webHidden/>
              </w:rPr>
              <w:t>24</w:t>
            </w:r>
            <w:r w:rsidR="00145F51" w:rsidRPr="00145F51">
              <w:rPr>
                <w:rFonts w:ascii="微软雅黑" w:eastAsia="微软雅黑" w:hAnsi="微软雅黑"/>
                <w:noProof/>
                <w:webHidden/>
              </w:rPr>
              <w:fldChar w:fldCharType="end"/>
            </w:r>
          </w:hyperlink>
        </w:p>
        <w:p w:rsidR="00145F51" w:rsidRPr="00145F51" w:rsidRDefault="00145F51">
          <w:pPr>
            <w:rPr>
              <w:rFonts w:ascii="微软雅黑" w:eastAsia="微软雅黑" w:hAnsi="微软雅黑"/>
            </w:rPr>
          </w:pPr>
          <w:r w:rsidRPr="00145F51">
            <w:rPr>
              <w:rFonts w:ascii="微软雅黑" w:eastAsia="微软雅黑" w:hAnsi="微软雅黑"/>
              <w:b/>
              <w:bCs/>
              <w:noProof/>
            </w:rPr>
            <w:fldChar w:fldCharType="end"/>
          </w:r>
        </w:p>
      </w:sdtContent>
    </w:sdt>
    <w:p w:rsidR="00145F51" w:rsidRPr="009F7874" w:rsidRDefault="00145F51" w:rsidP="009F7874">
      <w:pPr>
        <w:widowControl/>
        <w:shd w:val="clear" w:color="auto" w:fill="FFFFFF"/>
        <w:spacing w:line="440" w:lineRule="exact"/>
        <w:jc w:val="center"/>
        <w:rPr>
          <w:rFonts w:ascii="微软雅黑" w:eastAsia="微软雅黑" w:hAnsi="微软雅黑"/>
          <w:b/>
          <w:sz w:val="40"/>
          <w:vertAlign w:val="subscript"/>
        </w:rPr>
      </w:pPr>
    </w:p>
    <w:p w:rsidR="00145F51" w:rsidRDefault="00145F51">
      <w:pPr>
        <w:widowControl/>
        <w:jc w:val="left"/>
        <w:rPr>
          <w:rFonts w:asciiTheme="majorHAnsi" w:eastAsia="宋体" w:hAnsiTheme="majorHAnsi" w:cstheme="majorBidi"/>
          <w:b/>
          <w:bCs/>
          <w:sz w:val="32"/>
          <w:szCs w:val="32"/>
        </w:rPr>
      </w:pPr>
      <w:bookmarkStart w:id="1" w:name="_Toc319252025"/>
      <w:r>
        <w:br w:type="page"/>
      </w:r>
    </w:p>
    <w:p w:rsidR="00551150" w:rsidRPr="001C2E52" w:rsidRDefault="001C2E52" w:rsidP="001C2E52">
      <w:pPr>
        <w:pStyle w:val="Title"/>
        <w:jc w:val="left"/>
      </w:pPr>
      <w:r>
        <w:rPr>
          <w:rFonts w:hint="eastAsia"/>
        </w:rPr>
        <w:lastRenderedPageBreak/>
        <w:t>一、</w:t>
      </w:r>
      <w:r w:rsidR="00551150" w:rsidRPr="001C2E52">
        <w:rPr>
          <w:rFonts w:hint="eastAsia"/>
        </w:rPr>
        <w:t>项目介绍</w:t>
      </w:r>
      <w:bookmarkEnd w:id="1"/>
    </w:p>
    <w:p w:rsidR="00551150" w:rsidRPr="001C2E52" w:rsidRDefault="00551150" w:rsidP="000E7279">
      <w:pPr>
        <w:widowControl/>
        <w:shd w:val="clear" w:color="auto" w:fill="FFFFFF"/>
        <w:spacing w:line="440" w:lineRule="exact"/>
        <w:ind w:firstLineChars="200" w:firstLine="440"/>
        <w:jc w:val="left"/>
        <w:rPr>
          <w:rFonts w:ascii="微软雅黑" w:eastAsia="微软雅黑" w:hAnsi="微软雅黑" w:cs="Arial"/>
          <w:sz w:val="22"/>
          <w:lang w:val="zh-CN"/>
        </w:rPr>
      </w:pPr>
      <w:r w:rsidRPr="001C2E52">
        <w:rPr>
          <w:rFonts w:ascii="微软雅黑" w:eastAsia="微软雅黑" w:hAnsi="微软雅黑" w:cs="Arial" w:hint="eastAsia"/>
          <w:sz w:val="22"/>
          <w:lang w:val="zh-CN"/>
        </w:rPr>
        <w:t>总金额达一亿美元的“探索大挑战”（Grand Challenges Explorations，简称“GCE”）是盖茨基金会</w:t>
      </w:r>
      <w:r w:rsidRPr="001C2E52">
        <w:rPr>
          <w:rFonts w:ascii="微软雅黑" w:eastAsia="微软雅黑" w:hAnsi="微软雅黑" w:cs="Arial" w:hint="eastAsia"/>
          <w:b/>
          <w:sz w:val="22"/>
          <w:lang w:val="zh-CN"/>
        </w:rPr>
        <w:t>全球发展与健康领域</w:t>
      </w:r>
      <w:r w:rsidRPr="001C2E52">
        <w:rPr>
          <w:rFonts w:ascii="微软雅黑" w:eastAsia="微软雅黑" w:hAnsi="微软雅黑" w:cs="Arial" w:hint="eastAsia"/>
          <w:sz w:val="22"/>
          <w:lang w:val="zh-CN"/>
        </w:rPr>
        <w:t>的项目之一。它面向全球征集并资助</w:t>
      </w:r>
      <w:r w:rsidRPr="001C2E52">
        <w:rPr>
          <w:rFonts w:ascii="微软雅黑" w:eastAsia="微软雅黑" w:hAnsi="微软雅黑" w:cs="Arial" w:hint="eastAsia"/>
          <w:b/>
          <w:sz w:val="22"/>
          <w:lang w:val="zh-CN"/>
        </w:rPr>
        <w:t>大胆而非传统性</w:t>
      </w:r>
      <w:r w:rsidRPr="001C2E52">
        <w:rPr>
          <w:rFonts w:ascii="微软雅黑" w:eastAsia="微软雅黑" w:hAnsi="微软雅黑" w:cs="Arial" w:hint="eastAsia"/>
          <w:sz w:val="22"/>
          <w:lang w:val="zh-CN"/>
        </w:rPr>
        <w:t>的研究计划，旨在探索和发现突破性的创新方案，从而帮助应对那些给发展中国家人民带来最大伤害、却很少为人所关注的重大疾病和发展问题。值得注意的是，本轮“探索大挑战”首次将征集课题扩展到全球发展领域，寻找创新传播理念，让全世界看到援助的力量。</w:t>
      </w:r>
    </w:p>
    <w:p w:rsidR="00551150" w:rsidRPr="001C2E52" w:rsidRDefault="00551150" w:rsidP="004E5B05">
      <w:pPr>
        <w:widowControl/>
        <w:shd w:val="clear" w:color="auto" w:fill="FFFFFF"/>
        <w:spacing w:line="440" w:lineRule="exact"/>
        <w:ind w:firstLineChars="200" w:firstLine="440"/>
        <w:jc w:val="left"/>
        <w:rPr>
          <w:rFonts w:ascii="微软雅黑" w:eastAsia="微软雅黑" w:hAnsi="微软雅黑" w:cs="Arial"/>
          <w:sz w:val="22"/>
          <w:lang w:val="zh-CN"/>
        </w:rPr>
      </w:pPr>
      <w:r w:rsidRPr="001C2E52">
        <w:rPr>
          <w:rFonts w:ascii="微软雅黑" w:eastAsia="微软雅黑" w:hAnsi="微软雅黑" w:cs="Arial" w:hint="eastAsia"/>
          <w:sz w:val="22"/>
          <w:lang w:val="zh-CN"/>
        </w:rPr>
        <w:t>“探索大挑战”启动于2008年，每年两轮。每轮都会针对若干全球健康领域的特定题目征集创新方案。方案一旦入选，即可获得盖茨基金会</w:t>
      </w:r>
      <w:r w:rsidRPr="001C2E52">
        <w:rPr>
          <w:rFonts w:ascii="微软雅黑" w:eastAsia="微软雅黑" w:hAnsi="微软雅黑" w:cs="Arial" w:hint="eastAsia"/>
          <w:b/>
          <w:sz w:val="22"/>
          <w:lang w:val="zh-CN"/>
        </w:rPr>
        <w:t>十万美元</w:t>
      </w:r>
      <w:r w:rsidRPr="001C2E52">
        <w:rPr>
          <w:rFonts w:ascii="微软雅黑" w:eastAsia="微软雅黑" w:hAnsi="微软雅黑" w:cs="Arial" w:hint="eastAsia"/>
          <w:sz w:val="22"/>
          <w:lang w:val="zh-CN"/>
        </w:rPr>
        <w:t>的资金支持。</w:t>
      </w:r>
      <w:r w:rsidR="00145F51">
        <w:rPr>
          <w:rFonts w:ascii="微软雅黑" w:eastAsia="微软雅黑" w:hAnsi="微软雅黑" w:cs="Arial" w:hint="eastAsia"/>
          <w:sz w:val="22"/>
          <w:lang w:val="zh-CN"/>
        </w:rPr>
        <w:t>第九轮申请现已启动，</w:t>
      </w:r>
      <w:r w:rsidR="00145F51" w:rsidRPr="00145F51">
        <w:rPr>
          <w:rFonts w:ascii="微软雅黑" w:eastAsia="微软雅黑" w:hAnsi="微软雅黑" w:cs="Arial" w:hint="eastAsia"/>
          <w:sz w:val="22"/>
          <w:lang w:val="zh-CN"/>
        </w:rPr>
        <w:t>本轮申请的截止时间为北京时间</w:t>
      </w:r>
      <w:r w:rsidR="00145F51" w:rsidRPr="00145F51">
        <w:rPr>
          <w:rFonts w:ascii="微软雅黑" w:eastAsia="微软雅黑" w:hAnsi="微软雅黑" w:cs="Arial" w:hint="eastAsia"/>
          <w:b/>
          <w:color w:val="C00000"/>
          <w:sz w:val="22"/>
          <w:lang w:val="zh-CN"/>
        </w:rPr>
        <w:t>2012年05月16日凌晨2:30</w:t>
      </w:r>
      <w:r w:rsidR="00145F51" w:rsidRPr="00145F51">
        <w:rPr>
          <w:rFonts w:ascii="微软雅黑" w:eastAsia="微软雅黑" w:hAnsi="微软雅黑" w:cs="Arial" w:hint="eastAsia"/>
          <w:sz w:val="22"/>
          <w:lang w:val="zh-CN"/>
        </w:rPr>
        <w:t>（美国太平洋时间05月15日中午11:30）。</w:t>
      </w:r>
    </w:p>
    <w:p w:rsidR="00551150" w:rsidRPr="001C2E52" w:rsidRDefault="000E7279" w:rsidP="004E5B05">
      <w:pPr>
        <w:widowControl/>
        <w:shd w:val="clear" w:color="auto" w:fill="FFFFFF"/>
        <w:spacing w:line="440" w:lineRule="exact"/>
        <w:ind w:firstLineChars="200" w:firstLine="440"/>
        <w:jc w:val="left"/>
        <w:rPr>
          <w:rFonts w:ascii="微软雅黑" w:eastAsia="微软雅黑" w:hAnsi="微软雅黑" w:cs="Arial"/>
          <w:sz w:val="22"/>
          <w:lang w:val="zh-CN"/>
        </w:rPr>
      </w:pPr>
      <w:r>
        <w:rPr>
          <w:rFonts w:ascii="微软雅黑" w:eastAsia="微软雅黑" w:hAnsi="微软雅黑" w:cs="Arial" w:hint="eastAsia"/>
          <w:sz w:val="22"/>
          <w:lang w:val="zh-CN"/>
        </w:rPr>
        <w:t>本项目</w:t>
      </w:r>
      <w:r w:rsidR="00551150" w:rsidRPr="001C2E52">
        <w:rPr>
          <w:rFonts w:ascii="微软雅黑" w:eastAsia="微软雅黑" w:hAnsi="微软雅黑" w:cs="Arial" w:hint="eastAsia"/>
          <w:sz w:val="22"/>
          <w:lang w:val="zh-CN"/>
        </w:rPr>
        <w:t>鼓励来自全球各个地区、各个学科、不同年龄的个人或组织提交申请，同时也</w:t>
      </w:r>
      <w:r w:rsidR="00551150" w:rsidRPr="001C2E52">
        <w:rPr>
          <w:rFonts w:ascii="微软雅黑" w:eastAsia="微软雅黑" w:hAnsi="微软雅黑" w:cs="Arial" w:hint="eastAsia"/>
          <w:b/>
          <w:sz w:val="22"/>
          <w:lang w:val="zh-CN"/>
        </w:rPr>
        <w:t>欢迎非健康领域的个人、团体或企业</w:t>
      </w:r>
      <w:r w:rsidR="00551150" w:rsidRPr="001C2E52">
        <w:rPr>
          <w:rFonts w:ascii="微软雅黑" w:eastAsia="微软雅黑" w:hAnsi="微软雅黑" w:cs="Arial" w:hint="eastAsia"/>
          <w:sz w:val="22"/>
          <w:lang w:val="zh-CN"/>
        </w:rPr>
        <w:t>积极参与。同时，“探索大挑战”最大程度地简化申请流程——申请者只需登录GCE官方网站，在线提交</w:t>
      </w:r>
      <w:r w:rsidR="00551150" w:rsidRPr="001C2E52">
        <w:rPr>
          <w:rFonts w:ascii="微软雅黑" w:eastAsia="微软雅黑" w:hAnsi="微软雅黑" w:cs="Arial" w:hint="eastAsia"/>
          <w:b/>
          <w:sz w:val="22"/>
          <w:lang w:val="zh-CN"/>
        </w:rPr>
        <w:t>两页纸的英文申请</w:t>
      </w:r>
      <w:r w:rsidR="00551150" w:rsidRPr="001C2E52">
        <w:rPr>
          <w:rFonts w:ascii="微软雅黑" w:eastAsia="微软雅黑" w:hAnsi="微软雅黑" w:cs="Arial" w:hint="eastAsia"/>
          <w:sz w:val="22"/>
          <w:lang w:val="zh-CN"/>
        </w:rPr>
        <w:t xml:space="preserve">，并不要求提供初步研究数据资料。即使在申请国际资助上没有任何经验的年轻创新者，也可以方便地申请。 </w:t>
      </w:r>
    </w:p>
    <w:p w:rsidR="00551150" w:rsidRPr="001C2E52" w:rsidRDefault="00551150" w:rsidP="004E5B05">
      <w:pPr>
        <w:widowControl/>
        <w:shd w:val="clear" w:color="auto" w:fill="FFFFFF"/>
        <w:spacing w:line="440" w:lineRule="exact"/>
        <w:ind w:firstLineChars="200" w:firstLine="440"/>
        <w:jc w:val="left"/>
        <w:rPr>
          <w:rFonts w:ascii="微软雅黑" w:eastAsia="微软雅黑" w:hAnsi="微软雅黑" w:cs="Arial"/>
          <w:sz w:val="22"/>
          <w:lang w:val="zh-CN"/>
        </w:rPr>
      </w:pPr>
      <w:r w:rsidRPr="001C2E52">
        <w:rPr>
          <w:rFonts w:ascii="微软雅黑" w:eastAsia="微软雅黑" w:hAnsi="微软雅黑" w:cs="Arial" w:hint="eastAsia"/>
          <w:sz w:val="22"/>
          <w:lang w:val="zh-CN"/>
        </w:rPr>
        <w:t xml:space="preserve"> 基金会方面将与一个独立评估小组共同负责挑选最具创新意义的申请书。对于那些目的仅在于进一步证实现有技术、或是进行传统研究的项目，均无法列入创新之列。评选结果会在申请截止日后约四个月后公布并发放资金。在获奖的创新方案中，有望取得进一步成功的项目还有机会获得一百万美元的追加研究资助。</w:t>
      </w:r>
    </w:p>
    <w:p w:rsidR="00EA637E" w:rsidRDefault="00551150" w:rsidP="00EA637E">
      <w:pPr>
        <w:widowControl/>
        <w:shd w:val="clear" w:color="auto" w:fill="FFFFFF"/>
        <w:spacing w:line="440" w:lineRule="exact"/>
        <w:ind w:firstLineChars="200" w:firstLine="440"/>
        <w:jc w:val="left"/>
        <w:rPr>
          <w:rFonts w:ascii="微软雅黑" w:eastAsia="微软雅黑" w:hAnsi="微软雅黑" w:cs="Arial"/>
          <w:sz w:val="22"/>
          <w:lang w:val="zh-CN"/>
        </w:rPr>
      </w:pPr>
      <w:r w:rsidRPr="001C2E52">
        <w:rPr>
          <w:rFonts w:ascii="微软雅黑" w:eastAsia="微软雅黑" w:hAnsi="微软雅黑" w:cs="Arial" w:hint="eastAsia"/>
          <w:sz w:val="22"/>
          <w:lang w:val="zh-CN"/>
        </w:rPr>
        <w:t xml:space="preserve"> 目前，来自中国的获奖者不仅有研究院的学者和教授，也有大学的本科生和研究生。盖茨基金会期待更多来自中国的创新方案脱颖而出，并热切地希望创新可以为全球健康难题的解决带来曙光。</w:t>
      </w:r>
    </w:p>
    <w:p w:rsidR="00A066F8" w:rsidRPr="001C2E52" w:rsidRDefault="000E7279" w:rsidP="00EA637E">
      <w:pPr>
        <w:widowControl/>
        <w:shd w:val="clear" w:color="auto" w:fill="FFFFFF"/>
        <w:spacing w:line="440" w:lineRule="exact"/>
        <w:ind w:firstLineChars="200" w:firstLine="440"/>
        <w:jc w:val="left"/>
        <w:rPr>
          <w:rFonts w:ascii="微软雅黑" w:eastAsia="微软雅黑" w:hAnsi="微软雅黑"/>
          <w:sz w:val="22"/>
        </w:rPr>
      </w:pPr>
      <w:r>
        <w:rPr>
          <w:rFonts w:ascii="微软雅黑" w:eastAsia="微软雅黑" w:hAnsi="微软雅黑" w:cs="宋体" w:hint="eastAsia"/>
          <w:sz w:val="22"/>
        </w:rPr>
        <w:t>“</w:t>
      </w:r>
      <w:r w:rsidRPr="000E7279">
        <w:rPr>
          <w:rFonts w:ascii="微软雅黑" w:eastAsia="微软雅黑" w:hAnsi="微软雅黑" w:cs="Arial" w:hint="eastAsia"/>
          <w:sz w:val="22"/>
          <w:lang w:val="zh-CN"/>
        </w:rPr>
        <w:t>探索大挑战”</w:t>
      </w:r>
      <w:r w:rsidR="00A066F8" w:rsidRPr="000E7279">
        <w:rPr>
          <w:rFonts w:ascii="微软雅黑" w:eastAsia="微软雅黑" w:hAnsi="微软雅黑" w:cs="Arial" w:hint="eastAsia"/>
          <w:sz w:val="22"/>
          <w:lang w:val="zh-CN"/>
        </w:rPr>
        <w:t>是比尔与美琳达</w:t>
      </w:r>
      <w:r w:rsidR="00A066F8" w:rsidRPr="000E7279">
        <w:rPr>
          <w:rFonts w:ascii="微软雅黑" w:eastAsia="微软雅黑" w:hAnsi="微软雅黑" w:cs="Arial"/>
          <w:sz w:val="22"/>
          <w:lang w:val="zh-CN"/>
        </w:rPr>
        <w:t>·</w:t>
      </w:r>
      <w:r w:rsidR="00A066F8" w:rsidRPr="000E7279">
        <w:rPr>
          <w:rFonts w:ascii="微软雅黑" w:eastAsia="微软雅黑" w:hAnsi="微软雅黑" w:cs="Arial" w:hint="eastAsia"/>
          <w:sz w:val="22"/>
          <w:lang w:val="zh-CN"/>
        </w:rPr>
        <w:t>盖茨基金会所举办的全球健康大挑战的一个延伸项目，前者始于</w:t>
      </w:r>
      <w:r w:rsidR="00A066F8" w:rsidRPr="000E7279">
        <w:rPr>
          <w:rFonts w:ascii="微软雅黑" w:eastAsia="微软雅黑" w:hAnsi="微软雅黑" w:cs="Arial"/>
          <w:sz w:val="22"/>
          <w:lang w:val="zh-CN"/>
        </w:rPr>
        <w:t>2003</w:t>
      </w:r>
      <w:r w:rsidR="00A066F8" w:rsidRPr="000E7279">
        <w:rPr>
          <w:rFonts w:ascii="微软雅黑" w:eastAsia="微软雅黑" w:hAnsi="微软雅黑" w:cs="Arial" w:hint="eastAsia"/>
          <w:sz w:val="22"/>
          <w:lang w:val="zh-CN"/>
        </w:rPr>
        <w:t>年，其目的是加速改善全球人类健康的新技术发展。至今为止，本基金会已捐出逾</w:t>
      </w:r>
      <w:r w:rsidR="00A066F8" w:rsidRPr="000E7279">
        <w:rPr>
          <w:rFonts w:ascii="微软雅黑" w:eastAsia="微软雅黑" w:hAnsi="微软雅黑" w:cs="Arial"/>
          <w:sz w:val="22"/>
          <w:lang w:val="zh-CN"/>
        </w:rPr>
        <w:t>5</w:t>
      </w:r>
      <w:r w:rsidR="00A066F8" w:rsidRPr="000E7279">
        <w:rPr>
          <w:rFonts w:ascii="微软雅黑" w:eastAsia="微软雅黑" w:hAnsi="微软雅黑" w:cs="Arial" w:hint="eastAsia"/>
          <w:sz w:val="22"/>
          <w:lang w:val="zh-CN"/>
        </w:rPr>
        <w:t>亿美元，用于支持数百个项目，研究主题为诸如使穷国更容易使用儿童疫苗，以及研发控制致病昆虫的新手段等等。</w:t>
      </w:r>
    </w:p>
    <w:p w:rsidR="00551150" w:rsidRPr="001C2E52" w:rsidRDefault="00551150" w:rsidP="004E5B05">
      <w:pPr>
        <w:widowControl/>
        <w:shd w:val="clear" w:color="auto" w:fill="FFFFFF"/>
        <w:spacing w:line="440" w:lineRule="exact"/>
        <w:ind w:firstLineChars="200" w:firstLine="440"/>
        <w:jc w:val="left"/>
        <w:rPr>
          <w:rFonts w:ascii="微软雅黑" w:eastAsia="微软雅黑" w:hAnsi="微软雅黑" w:cs="Arial"/>
          <w:sz w:val="22"/>
        </w:rPr>
      </w:pPr>
    </w:p>
    <w:p w:rsidR="00A066F8" w:rsidRPr="001C2E52" w:rsidRDefault="00A066F8" w:rsidP="004E5B05">
      <w:pPr>
        <w:widowControl/>
        <w:shd w:val="clear" w:color="auto" w:fill="FFFFFF"/>
        <w:spacing w:line="440" w:lineRule="exact"/>
        <w:ind w:firstLineChars="200" w:firstLine="440"/>
        <w:jc w:val="left"/>
        <w:rPr>
          <w:rFonts w:ascii="微软雅黑" w:eastAsia="微软雅黑" w:hAnsi="微软雅黑" w:cs="Arial"/>
          <w:sz w:val="22"/>
          <w:lang w:val="zh-CN"/>
        </w:rPr>
      </w:pPr>
    </w:p>
    <w:p w:rsidR="00551150" w:rsidRPr="00145F51" w:rsidRDefault="00551150" w:rsidP="00551150">
      <w:pPr>
        <w:rPr>
          <w:rFonts w:ascii="微软雅黑" w:eastAsia="微软雅黑" w:hAnsi="微软雅黑"/>
          <w:b/>
          <w:sz w:val="22"/>
        </w:rPr>
      </w:pPr>
      <w:r w:rsidRPr="00145F51">
        <w:rPr>
          <w:rFonts w:ascii="微软雅黑" w:eastAsia="微软雅黑" w:hAnsi="微软雅黑" w:cs="宋体" w:hint="eastAsia"/>
          <w:b/>
          <w:sz w:val="22"/>
        </w:rPr>
        <w:t>探索大挑战的主要特点为：</w:t>
      </w:r>
    </w:p>
    <w:p w:rsidR="00551150" w:rsidRPr="001C2E52" w:rsidRDefault="00551150" w:rsidP="00551150">
      <w:pPr>
        <w:widowControl/>
        <w:numPr>
          <w:ilvl w:val="0"/>
          <w:numId w:val="7"/>
        </w:numPr>
        <w:tabs>
          <w:tab w:val="num" w:pos="720"/>
        </w:tabs>
        <w:jc w:val="left"/>
        <w:rPr>
          <w:rFonts w:ascii="微软雅黑" w:eastAsia="微软雅黑" w:hAnsi="微软雅黑"/>
          <w:sz w:val="22"/>
        </w:rPr>
      </w:pPr>
      <w:r w:rsidRPr="001C2E52">
        <w:rPr>
          <w:rFonts w:ascii="微软雅黑" w:eastAsia="微软雅黑" w:hAnsi="微软雅黑" w:cs="宋体" w:hint="eastAsia"/>
          <w:sz w:val="22"/>
        </w:rPr>
        <w:lastRenderedPageBreak/>
        <w:t>申请简便。只需要两页长的申请书，可以在下列网址提交</w:t>
      </w:r>
    </w:p>
    <w:p w:rsidR="00551150" w:rsidRPr="001C2E52" w:rsidRDefault="00B3234A" w:rsidP="00551150">
      <w:pPr>
        <w:ind w:firstLine="720"/>
        <w:rPr>
          <w:rFonts w:ascii="微软雅黑" w:eastAsia="微软雅黑" w:hAnsi="微软雅黑"/>
          <w:sz w:val="22"/>
          <w:u w:val="single"/>
        </w:rPr>
      </w:pPr>
      <w:hyperlink r:id="rId25" w:history="1">
        <w:r w:rsidR="00551150" w:rsidRPr="001C2E52">
          <w:rPr>
            <w:rStyle w:val="Hyperlink"/>
            <w:rFonts w:ascii="微软雅黑" w:eastAsia="微软雅黑" w:hAnsi="微软雅黑"/>
            <w:color w:val="auto"/>
            <w:sz w:val="22"/>
          </w:rPr>
          <w:t>https</w:t>
        </w:r>
      </w:hyperlink>
      <w:hyperlink r:id="rId26" w:history="1">
        <w:proofErr w:type="gramStart"/>
        <w:r w:rsidR="00551150" w:rsidRPr="001C2E52">
          <w:rPr>
            <w:rStyle w:val="Hyperlink"/>
            <w:rFonts w:ascii="微软雅黑" w:eastAsia="微软雅黑" w:hAnsi="微软雅黑"/>
            <w:color w:val="auto"/>
            <w:sz w:val="22"/>
          </w:rPr>
          <w:t>:/</w:t>
        </w:r>
        <w:proofErr w:type="gramEnd"/>
        <w:r w:rsidR="00551150" w:rsidRPr="001C2E52">
          <w:rPr>
            <w:rStyle w:val="Hyperlink"/>
            <w:rFonts w:ascii="微软雅黑" w:eastAsia="微软雅黑" w:hAnsi="微软雅黑"/>
            <w:color w:val="auto"/>
            <w:sz w:val="22"/>
          </w:rPr>
          <w:t>/</w:t>
        </w:r>
      </w:hyperlink>
      <w:hyperlink r:id="rId27" w:history="1">
        <w:r w:rsidR="00551150" w:rsidRPr="001C2E52">
          <w:rPr>
            <w:rStyle w:val="Hyperlink"/>
            <w:rFonts w:ascii="微软雅黑" w:eastAsia="微软雅黑" w:hAnsi="微软雅黑"/>
            <w:color w:val="auto"/>
            <w:sz w:val="22"/>
          </w:rPr>
          <w:t>gce</w:t>
        </w:r>
      </w:hyperlink>
      <w:hyperlink r:id="rId28" w:history="1">
        <w:r w:rsidR="00551150" w:rsidRPr="001C2E52">
          <w:rPr>
            <w:rStyle w:val="Hyperlink"/>
            <w:rFonts w:ascii="微软雅黑" w:eastAsia="微软雅黑" w:hAnsi="微软雅黑"/>
            <w:color w:val="auto"/>
            <w:sz w:val="22"/>
          </w:rPr>
          <w:t>.</w:t>
        </w:r>
      </w:hyperlink>
      <w:hyperlink r:id="rId29" w:history="1">
        <w:r w:rsidR="00551150" w:rsidRPr="001C2E52">
          <w:rPr>
            <w:rStyle w:val="Hyperlink"/>
            <w:rFonts w:ascii="微软雅黑" w:eastAsia="微软雅黑" w:hAnsi="微软雅黑"/>
            <w:color w:val="auto"/>
            <w:sz w:val="22"/>
          </w:rPr>
          <w:t>gatesfoundation</w:t>
        </w:r>
      </w:hyperlink>
      <w:hyperlink r:id="rId30" w:history="1">
        <w:r w:rsidR="00551150" w:rsidRPr="001C2E52">
          <w:rPr>
            <w:rStyle w:val="Hyperlink"/>
            <w:rFonts w:ascii="微软雅黑" w:eastAsia="微软雅黑" w:hAnsi="微软雅黑"/>
            <w:color w:val="auto"/>
            <w:sz w:val="22"/>
          </w:rPr>
          <w:t>.</w:t>
        </w:r>
      </w:hyperlink>
      <w:hyperlink r:id="rId31" w:history="1">
        <w:r w:rsidR="00551150" w:rsidRPr="001C2E52">
          <w:rPr>
            <w:rStyle w:val="Hyperlink"/>
            <w:rFonts w:ascii="微软雅黑" w:eastAsia="微软雅黑" w:hAnsi="微软雅黑"/>
            <w:color w:val="auto"/>
            <w:sz w:val="22"/>
          </w:rPr>
          <w:t>org</w:t>
        </w:r>
      </w:hyperlink>
      <w:hyperlink r:id="rId32" w:history="1">
        <w:r w:rsidR="00551150" w:rsidRPr="001C2E52">
          <w:rPr>
            <w:rStyle w:val="Hyperlink"/>
            <w:rFonts w:ascii="微软雅黑" w:eastAsia="微软雅黑" w:hAnsi="微软雅黑"/>
            <w:color w:val="auto"/>
            <w:sz w:val="22"/>
          </w:rPr>
          <w:t>/_</w:t>
        </w:r>
      </w:hyperlink>
      <w:hyperlink r:id="rId33" w:history="1">
        <w:r w:rsidR="00551150" w:rsidRPr="001C2E52">
          <w:rPr>
            <w:rStyle w:val="Hyperlink"/>
            <w:rFonts w:ascii="微软雅黑" w:eastAsia="微软雅黑" w:hAnsi="微软雅黑"/>
            <w:color w:val="auto"/>
            <w:sz w:val="22"/>
          </w:rPr>
          <w:t>layouts</w:t>
        </w:r>
      </w:hyperlink>
      <w:hyperlink r:id="rId34" w:history="1">
        <w:r w:rsidR="00551150" w:rsidRPr="001C2E52">
          <w:rPr>
            <w:rStyle w:val="Hyperlink"/>
            <w:rFonts w:ascii="微软雅黑" w:eastAsia="微软雅黑" w:hAnsi="微软雅黑"/>
            <w:color w:val="auto"/>
            <w:sz w:val="22"/>
          </w:rPr>
          <w:t>/</w:t>
        </w:r>
      </w:hyperlink>
      <w:hyperlink r:id="rId35" w:history="1">
        <w:r w:rsidR="00551150" w:rsidRPr="001C2E52">
          <w:rPr>
            <w:rStyle w:val="Hyperlink"/>
            <w:rFonts w:ascii="微软雅黑" w:eastAsia="微软雅黑" w:hAnsi="微软雅黑"/>
            <w:color w:val="auto"/>
            <w:sz w:val="22"/>
          </w:rPr>
          <w:t>GCE</w:t>
        </w:r>
      </w:hyperlink>
      <w:hyperlink r:id="rId36" w:history="1">
        <w:r w:rsidR="00551150" w:rsidRPr="001C2E52">
          <w:rPr>
            <w:rStyle w:val="Hyperlink"/>
            <w:rFonts w:ascii="微软雅黑" w:eastAsia="微软雅黑" w:hAnsi="微软雅黑"/>
            <w:color w:val="auto"/>
            <w:sz w:val="22"/>
          </w:rPr>
          <w:t>/</w:t>
        </w:r>
      </w:hyperlink>
      <w:hyperlink r:id="rId37" w:history="1">
        <w:r w:rsidR="00551150" w:rsidRPr="001C2E52">
          <w:rPr>
            <w:rStyle w:val="Hyperlink"/>
            <w:rFonts w:ascii="微软雅黑" w:eastAsia="微软雅黑" w:hAnsi="微软雅黑"/>
            <w:color w:val="auto"/>
            <w:sz w:val="22"/>
          </w:rPr>
          <w:t>Pages</w:t>
        </w:r>
      </w:hyperlink>
      <w:hyperlink r:id="rId38" w:history="1">
        <w:r w:rsidR="00551150" w:rsidRPr="001C2E52">
          <w:rPr>
            <w:rStyle w:val="Hyperlink"/>
            <w:rFonts w:ascii="微软雅黑" w:eastAsia="微软雅黑" w:hAnsi="微软雅黑"/>
            <w:color w:val="auto"/>
            <w:sz w:val="22"/>
          </w:rPr>
          <w:t>/</w:t>
        </w:r>
      </w:hyperlink>
      <w:hyperlink r:id="rId39" w:history="1">
        <w:r w:rsidR="00551150" w:rsidRPr="001C2E52">
          <w:rPr>
            <w:rStyle w:val="Hyperlink"/>
            <w:rFonts w:ascii="微软雅黑" w:eastAsia="微软雅黑" w:hAnsi="微软雅黑"/>
            <w:color w:val="auto"/>
            <w:sz w:val="22"/>
          </w:rPr>
          <w:t>login</w:t>
        </w:r>
      </w:hyperlink>
      <w:hyperlink r:id="rId40" w:history="1">
        <w:r w:rsidR="00551150" w:rsidRPr="001C2E52">
          <w:rPr>
            <w:rStyle w:val="Hyperlink"/>
            <w:rFonts w:ascii="微软雅黑" w:eastAsia="微软雅黑" w:hAnsi="微软雅黑"/>
            <w:color w:val="auto"/>
            <w:sz w:val="22"/>
          </w:rPr>
          <w:t>.</w:t>
        </w:r>
      </w:hyperlink>
      <w:hyperlink r:id="rId41" w:history="1">
        <w:proofErr w:type="gramStart"/>
        <w:r w:rsidR="00551150" w:rsidRPr="001C2E52">
          <w:rPr>
            <w:rStyle w:val="Hyperlink"/>
            <w:rFonts w:ascii="微软雅黑" w:eastAsia="微软雅黑" w:hAnsi="微软雅黑"/>
            <w:color w:val="auto"/>
            <w:sz w:val="22"/>
          </w:rPr>
          <w:t>aspx</w:t>
        </w:r>
        <w:proofErr w:type="gramEnd"/>
      </w:hyperlink>
    </w:p>
    <w:p w:rsidR="00551150" w:rsidRPr="001C2E52" w:rsidRDefault="00551150" w:rsidP="00551150">
      <w:pPr>
        <w:widowControl/>
        <w:numPr>
          <w:ilvl w:val="0"/>
          <w:numId w:val="7"/>
        </w:numPr>
        <w:tabs>
          <w:tab w:val="num" w:pos="720"/>
        </w:tabs>
        <w:jc w:val="left"/>
        <w:rPr>
          <w:rFonts w:ascii="微软雅黑" w:eastAsia="微软雅黑" w:hAnsi="微软雅黑"/>
          <w:sz w:val="22"/>
        </w:rPr>
      </w:pPr>
      <w:r w:rsidRPr="001C2E52">
        <w:rPr>
          <w:rFonts w:ascii="微软雅黑" w:eastAsia="微软雅黑" w:hAnsi="微软雅黑" w:cs="宋体" w:hint="eastAsia"/>
          <w:sz w:val="22"/>
        </w:rPr>
        <w:t>周期短。我们将在申请时限结束后的大约</w:t>
      </w:r>
      <w:r w:rsidRPr="001C2E52">
        <w:rPr>
          <w:rFonts w:ascii="微软雅黑" w:eastAsia="微软雅黑" w:hAnsi="微软雅黑"/>
          <w:sz w:val="22"/>
        </w:rPr>
        <w:t>5</w:t>
      </w:r>
      <w:r w:rsidRPr="001C2E52">
        <w:rPr>
          <w:rFonts w:ascii="微软雅黑" w:eastAsia="微软雅黑" w:hAnsi="微软雅黑" w:cs="宋体" w:hint="eastAsia"/>
          <w:sz w:val="22"/>
        </w:rPr>
        <w:t>个月内做出决定。</w:t>
      </w:r>
    </w:p>
    <w:p w:rsidR="00551150" w:rsidRPr="001C2E52" w:rsidRDefault="00551150" w:rsidP="00551150">
      <w:pPr>
        <w:widowControl/>
        <w:numPr>
          <w:ilvl w:val="0"/>
          <w:numId w:val="7"/>
        </w:numPr>
        <w:tabs>
          <w:tab w:val="num" w:pos="720"/>
        </w:tabs>
        <w:jc w:val="left"/>
        <w:rPr>
          <w:rFonts w:ascii="微软雅黑" w:eastAsia="微软雅黑" w:hAnsi="微软雅黑"/>
          <w:sz w:val="22"/>
        </w:rPr>
      </w:pPr>
      <w:r w:rsidRPr="001C2E52">
        <w:rPr>
          <w:rFonts w:ascii="微软雅黑" w:eastAsia="微软雅黑" w:hAnsi="微软雅黑" w:cs="宋体" w:hint="eastAsia"/>
          <w:sz w:val="22"/>
        </w:rPr>
        <w:t>我们寻找的是显示远大希望的新奇创意。我们的评估过程是依靠在选择创意方面独具慧眼的评估人员，自行选取他们认为最具开创性的申请</w:t>
      </w:r>
      <w:r w:rsidRPr="001C2E52">
        <w:rPr>
          <w:rFonts w:ascii="微软雅黑" w:eastAsia="微软雅黑" w:hAnsi="微软雅黑"/>
          <w:sz w:val="22"/>
        </w:rPr>
        <w:t>——</w:t>
      </w:r>
      <w:r w:rsidRPr="001C2E52">
        <w:rPr>
          <w:rFonts w:ascii="微软雅黑" w:eastAsia="微软雅黑" w:hAnsi="微软雅黑" w:cs="宋体" w:hint="eastAsia"/>
          <w:sz w:val="22"/>
        </w:rPr>
        <w:t>无需一致同意，也无需同行评议。</w:t>
      </w:r>
    </w:p>
    <w:p w:rsidR="00551150" w:rsidRPr="001C2E52" w:rsidRDefault="00551150" w:rsidP="00551150">
      <w:pPr>
        <w:widowControl/>
        <w:numPr>
          <w:ilvl w:val="0"/>
          <w:numId w:val="7"/>
        </w:numPr>
        <w:tabs>
          <w:tab w:val="num" w:pos="720"/>
        </w:tabs>
        <w:jc w:val="left"/>
        <w:rPr>
          <w:rFonts w:ascii="微软雅黑" w:eastAsia="微软雅黑" w:hAnsi="微软雅黑"/>
          <w:sz w:val="22"/>
        </w:rPr>
      </w:pPr>
      <w:r w:rsidRPr="001C2E52">
        <w:rPr>
          <w:rFonts w:ascii="微软雅黑" w:eastAsia="微软雅黑" w:hAnsi="微软雅黑" w:cs="宋体" w:hint="eastAsia"/>
          <w:sz w:val="22"/>
        </w:rPr>
        <w:t>首期启动经费为</w:t>
      </w:r>
      <w:r w:rsidRPr="001C2E52">
        <w:rPr>
          <w:rFonts w:ascii="微软雅黑" w:eastAsia="微软雅黑" w:hAnsi="微软雅黑"/>
          <w:sz w:val="22"/>
        </w:rPr>
        <w:t>10</w:t>
      </w:r>
      <w:r w:rsidRPr="001C2E52">
        <w:rPr>
          <w:rFonts w:ascii="微软雅黑" w:eastAsia="微软雅黑" w:hAnsi="微软雅黑" w:cs="宋体" w:hint="eastAsia"/>
          <w:sz w:val="22"/>
        </w:rPr>
        <w:t>万美元；入选项目还有一次机会，申请最多</w:t>
      </w:r>
      <w:r w:rsidRPr="001C2E52">
        <w:rPr>
          <w:rFonts w:ascii="微软雅黑" w:eastAsia="微软雅黑" w:hAnsi="微软雅黑"/>
          <w:sz w:val="22"/>
        </w:rPr>
        <w:t>100</w:t>
      </w:r>
      <w:r w:rsidRPr="001C2E52">
        <w:rPr>
          <w:rFonts w:ascii="微软雅黑" w:eastAsia="微软雅黑" w:hAnsi="微软雅黑" w:cs="宋体" w:hint="eastAsia"/>
          <w:sz w:val="22"/>
        </w:rPr>
        <w:t>万美元的第二期跟进资助。</w:t>
      </w:r>
    </w:p>
    <w:p w:rsidR="00551150" w:rsidRPr="001C2E52" w:rsidRDefault="00551150" w:rsidP="00551150">
      <w:pPr>
        <w:rPr>
          <w:rFonts w:ascii="微软雅黑" w:eastAsia="微软雅黑" w:hAnsi="微软雅黑"/>
          <w:sz w:val="22"/>
        </w:rPr>
      </w:pPr>
      <w:r w:rsidRPr="001C2E52">
        <w:rPr>
          <w:rFonts w:ascii="微软雅黑" w:eastAsia="微软雅黑" w:hAnsi="微软雅黑" w:cs="宋体" w:hint="eastAsia"/>
          <w:sz w:val="22"/>
        </w:rPr>
        <w:t>如欲了解探索大挑战更多信息，欢迎访问</w:t>
      </w:r>
      <w:r w:rsidR="009F7874">
        <w:rPr>
          <w:rFonts w:ascii="微软雅黑" w:eastAsia="微软雅黑" w:hAnsi="微软雅黑" w:cs="宋体" w:hint="eastAsia"/>
          <w:sz w:val="22"/>
        </w:rPr>
        <w:t>“探索大挑战”英文</w:t>
      </w:r>
      <w:r w:rsidRPr="001C2E52">
        <w:rPr>
          <w:rFonts w:ascii="微软雅黑" w:eastAsia="微软雅黑" w:hAnsi="微软雅黑" w:cs="宋体" w:hint="eastAsia"/>
          <w:sz w:val="22"/>
        </w:rPr>
        <w:t>官网：</w:t>
      </w:r>
    </w:p>
    <w:p w:rsidR="00551150" w:rsidRPr="001C2E52" w:rsidRDefault="00B3234A" w:rsidP="00551150">
      <w:pPr>
        <w:rPr>
          <w:rFonts w:ascii="微软雅黑" w:eastAsia="微软雅黑" w:hAnsi="微软雅黑"/>
          <w:sz w:val="22"/>
          <w:u w:val="single"/>
        </w:rPr>
      </w:pPr>
      <w:hyperlink r:id="rId42" w:history="1">
        <w:r w:rsidR="00551150" w:rsidRPr="001C2E52">
          <w:rPr>
            <w:rStyle w:val="Hyperlink"/>
            <w:rFonts w:ascii="微软雅黑" w:eastAsia="微软雅黑" w:hAnsi="微软雅黑"/>
            <w:color w:val="auto"/>
            <w:sz w:val="22"/>
          </w:rPr>
          <w:t>http</w:t>
        </w:r>
      </w:hyperlink>
      <w:hyperlink r:id="rId43" w:history="1">
        <w:proofErr w:type="gramStart"/>
        <w:r w:rsidR="00551150" w:rsidRPr="001C2E52">
          <w:rPr>
            <w:rStyle w:val="Hyperlink"/>
            <w:rFonts w:ascii="微软雅黑" w:eastAsia="微软雅黑" w:hAnsi="微软雅黑"/>
            <w:color w:val="auto"/>
            <w:sz w:val="22"/>
          </w:rPr>
          <w:t>:/</w:t>
        </w:r>
        <w:proofErr w:type="gramEnd"/>
        <w:r w:rsidR="00551150" w:rsidRPr="001C2E52">
          <w:rPr>
            <w:rStyle w:val="Hyperlink"/>
            <w:rFonts w:ascii="微软雅黑" w:eastAsia="微软雅黑" w:hAnsi="微软雅黑"/>
            <w:color w:val="auto"/>
            <w:sz w:val="22"/>
          </w:rPr>
          <w:t>/</w:t>
        </w:r>
      </w:hyperlink>
      <w:hyperlink r:id="rId44" w:history="1">
        <w:r w:rsidR="00551150" w:rsidRPr="001C2E52">
          <w:rPr>
            <w:rStyle w:val="Hyperlink"/>
            <w:rFonts w:ascii="微软雅黑" w:eastAsia="微软雅黑" w:hAnsi="微软雅黑"/>
            <w:color w:val="auto"/>
            <w:sz w:val="22"/>
          </w:rPr>
          <w:t>www</w:t>
        </w:r>
      </w:hyperlink>
      <w:hyperlink r:id="rId45" w:history="1">
        <w:r w:rsidR="00551150" w:rsidRPr="001C2E52">
          <w:rPr>
            <w:rStyle w:val="Hyperlink"/>
            <w:rFonts w:ascii="微软雅黑" w:eastAsia="微软雅黑" w:hAnsi="微软雅黑"/>
            <w:color w:val="auto"/>
            <w:sz w:val="22"/>
          </w:rPr>
          <w:t>.</w:t>
        </w:r>
      </w:hyperlink>
      <w:hyperlink r:id="rId46" w:history="1">
        <w:r w:rsidR="00551150" w:rsidRPr="001C2E52">
          <w:rPr>
            <w:rStyle w:val="Hyperlink"/>
            <w:rFonts w:ascii="微软雅黑" w:eastAsia="微软雅黑" w:hAnsi="微软雅黑"/>
            <w:color w:val="auto"/>
            <w:sz w:val="22"/>
          </w:rPr>
          <w:t>grandchallenges</w:t>
        </w:r>
      </w:hyperlink>
      <w:hyperlink r:id="rId47" w:history="1">
        <w:r w:rsidR="00551150" w:rsidRPr="001C2E52">
          <w:rPr>
            <w:rStyle w:val="Hyperlink"/>
            <w:rFonts w:ascii="微软雅黑" w:eastAsia="微软雅黑" w:hAnsi="微软雅黑"/>
            <w:color w:val="auto"/>
            <w:sz w:val="22"/>
          </w:rPr>
          <w:t>.</w:t>
        </w:r>
      </w:hyperlink>
      <w:hyperlink r:id="rId48" w:history="1">
        <w:r w:rsidR="00551150" w:rsidRPr="001C2E52">
          <w:rPr>
            <w:rStyle w:val="Hyperlink"/>
            <w:rFonts w:ascii="微软雅黑" w:eastAsia="微软雅黑" w:hAnsi="微软雅黑"/>
            <w:color w:val="auto"/>
            <w:sz w:val="22"/>
          </w:rPr>
          <w:t>org</w:t>
        </w:r>
      </w:hyperlink>
      <w:hyperlink r:id="rId49" w:history="1">
        <w:r w:rsidR="00551150" w:rsidRPr="001C2E52">
          <w:rPr>
            <w:rStyle w:val="Hyperlink"/>
            <w:rFonts w:ascii="微软雅黑" w:eastAsia="微软雅黑" w:hAnsi="微软雅黑"/>
            <w:color w:val="auto"/>
            <w:sz w:val="22"/>
          </w:rPr>
          <w:t>/</w:t>
        </w:r>
      </w:hyperlink>
      <w:hyperlink r:id="rId50" w:history="1">
        <w:r w:rsidR="00551150" w:rsidRPr="001C2E52">
          <w:rPr>
            <w:rStyle w:val="Hyperlink"/>
            <w:rFonts w:ascii="微软雅黑" w:eastAsia="微软雅黑" w:hAnsi="微软雅黑"/>
            <w:color w:val="auto"/>
            <w:sz w:val="22"/>
          </w:rPr>
          <w:t>Explorations</w:t>
        </w:r>
      </w:hyperlink>
      <w:hyperlink r:id="rId51" w:history="1">
        <w:r w:rsidR="00551150" w:rsidRPr="001C2E52">
          <w:rPr>
            <w:rStyle w:val="Hyperlink"/>
            <w:rFonts w:ascii="微软雅黑" w:eastAsia="微软雅黑" w:hAnsi="微软雅黑"/>
            <w:color w:val="auto"/>
            <w:sz w:val="22"/>
          </w:rPr>
          <w:t>/</w:t>
        </w:r>
      </w:hyperlink>
      <w:hyperlink r:id="rId52" w:history="1">
        <w:r w:rsidR="00551150" w:rsidRPr="001C2E52">
          <w:rPr>
            <w:rStyle w:val="Hyperlink"/>
            <w:rFonts w:ascii="微软雅黑" w:eastAsia="微软雅黑" w:hAnsi="微软雅黑"/>
            <w:color w:val="auto"/>
            <w:sz w:val="22"/>
          </w:rPr>
          <w:t>Pages</w:t>
        </w:r>
      </w:hyperlink>
      <w:hyperlink r:id="rId53" w:history="1">
        <w:r w:rsidR="00551150" w:rsidRPr="001C2E52">
          <w:rPr>
            <w:rStyle w:val="Hyperlink"/>
            <w:rFonts w:ascii="微软雅黑" w:eastAsia="微软雅黑" w:hAnsi="微软雅黑"/>
            <w:color w:val="auto"/>
            <w:sz w:val="22"/>
          </w:rPr>
          <w:t>/</w:t>
        </w:r>
      </w:hyperlink>
      <w:hyperlink r:id="rId54" w:history="1">
        <w:r w:rsidR="00551150" w:rsidRPr="001C2E52">
          <w:rPr>
            <w:rStyle w:val="Hyperlink"/>
            <w:rFonts w:ascii="微软雅黑" w:eastAsia="微软雅黑" w:hAnsi="微软雅黑"/>
            <w:color w:val="auto"/>
            <w:sz w:val="22"/>
          </w:rPr>
          <w:t>introduction</w:t>
        </w:r>
      </w:hyperlink>
      <w:hyperlink r:id="rId55" w:history="1">
        <w:r w:rsidR="00551150" w:rsidRPr="001C2E52">
          <w:rPr>
            <w:rStyle w:val="Hyperlink"/>
            <w:rFonts w:ascii="微软雅黑" w:eastAsia="微软雅黑" w:hAnsi="微软雅黑"/>
            <w:color w:val="auto"/>
            <w:sz w:val="22"/>
          </w:rPr>
          <w:t>.</w:t>
        </w:r>
      </w:hyperlink>
      <w:hyperlink r:id="rId56" w:history="1">
        <w:proofErr w:type="gramStart"/>
        <w:r w:rsidR="00551150" w:rsidRPr="001C2E52">
          <w:rPr>
            <w:rStyle w:val="Hyperlink"/>
            <w:rFonts w:ascii="微软雅黑" w:eastAsia="微软雅黑" w:hAnsi="微软雅黑"/>
            <w:color w:val="auto"/>
            <w:sz w:val="22"/>
          </w:rPr>
          <w:t>aspx</w:t>
        </w:r>
        <w:proofErr w:type="gramEnd"/>
      </w:hyperlink>
    </w:p>
    <w:p w:rsidR="00551150" w:rsidRPr="009F7874" w:rsidRDefault="009F7874" w:rsidP="00551150">
      <w:pPr>
        <w:widowControl/>
        <w:shd w:val="clear" w:color="auto" w:fill="FFFFFF"/>
        <w:spacing w:before="240" w:line="440" w:lineRule="exact"/>
        <w:jc w:val="left"/>
        <w:rPr>
          <w:rFonts w:ascii="微软雅黑" w:eastAsia="微软雅黑" w:hAnsi="微软雅黑" w:cs="Arial"/>
          <w:sz w:val="22"/>
        </w:rPr>
      </w:pPr>
      <w:r w:rsidRPr="009F7874">
        <w:rPr>
          <w:rFonts w:ascii="微软雅黑" w:eastAsia="微软雅黑" w:hAnsi="微软雅黑" w:cs="Arial" w:hint="eastAsia"/>
          <w:sz w:val="22"/>
          <w:lang w:val="zh-CN"/>
        </w:rPr>
        <w:t>亦可关注</w:t>
      </w:r>
      <w:r w:rsidR="001C2E52" w:rsidRPr="009F7874">
        <w:rPr>
          <w:rFonts w:ascii="微软雅黑" w:eastAsia="微软雅黑" w:hAnsi="微软雅黑" w:cs="Arial" w:hint="eastAsia"/>
          <w:sz w:val="22"/>
        </w:rPr>
        <w:t>2012</w:t>
      </w:r>
      <w:r w:rsidR="00551150" w:rsidRPr="001C2E52">
        <w:rPr>
          <w:rFonts w:ascii="微软雅黑" w:eastAsia="微软雅黑" w:hAnsi="微软雅黑" w:cs="Arial" w:hint="eastAsia"/>
          <w:sz w:val="22"/>
          <w:lang w:val="zh-CN"/>
        </w:rPr>
        <w:t>年</w:t>
      </w:r>
      <w:r w:rsidRPr="009F7874">
        <w:rPr>
          <w:rFonts w:ascii="微软雅黑" w:eastAsia="微软雅黑" w:hAnsi="微软雅黑" w:cs="Arial" w:hint="eastAsia"/>
          <w:sz w:val="22"/>
        </w:rPr>
        <w:t>“</w:t>
      </w:r>
      <w:r w:rsidR="00551150" w:rsidRPr="001C2E52">
        <w:rPr>
          <w:rFonts w:ascii="微软雅黑" w:eastAsia="微软雅黑" w:hAnsi="微软雅黑" w:cs="Arial" w:hint="eastAsia"/>
          <w:sz w:val="22"/>
          <w:lang w:val="zh-CN"/>
        </w:rPr>
        <w:t>探索大挑战</w:t>
      </w:r>
      <w:r w:rsidRPr="009F7874">
        <w:rPr>
          <w:rFonts w:ascii="微软雅黑" w:eastAsia="微软雅黑" w:hAnsi="微软雅黑" w:cs="Arial" w:hint="eastAsia"/>
          <w:sz w:val="22"/>
        </w:rPr>
        <w:t>”</w:t>
      </w:r>
      <w:r>
        <w:rPr>
          <w:rFonts w:ascii="微软雅黑" w:eastAsia="微软雅黑" w:hAnsi="微软雅黑" w:cs="Arial" w:hint="eastAsia"/>
          <w:sz w:val="22"/>
          <w:lang w:val="zh-CN"/>
        </w:rPr>
        <w:t>位于科学网</w:t>
      </w:r>
      <w:r w:rsidRPr="009F7874">
        <w:rPr>
          <w:rFonts w:ascii="微软雅黑" w:eastAsia="微软雅黑" w:hAnsi="微软雅黑" w:cs="Arial" w:hint="eastAsia"/>
          <w:sz w:val="22"/>
        </w:rPr>
        <w:t>（</w:t>
      </w:r>
      <w:r w:rsidRPr="009F7874">
        <w:rPr>
          <w:rFonts w:ascii="微软雅黑" w:eastAsia="微软雅黑" w:hAnsi="微软雅黑" w:cs="Arial"/>
          <w:sz w:val="22"/>
        </w:rPr>
        <w:t>http://www.sciencenet.cn/gce</w:t>
      </w:r>
      <w:r w:rsidRPr="009F7874">
        <w:rPr>
          <w:rFonts w:ascii="微软雅黑" w:eastAsia="微软雅黑" w:hAnsi="微软雅黑" w:cs="Arial" w:hint="eastAsia"/>
          <w:sz w:val="22"/>
        </w:rPr>
        <w:t>）</w:t>
      </w:r>
      <w:r>
        <w:rPr>
          <w:rFonts w:ascii="微软雅黑" w:eastAsia="微软雅黑" w:hAnsi="微软雅黑" w:cs="Arial" w:hint="eastAsia"/>
          <w:sz w:val="22"/>
          <w:lang w:val="zh-CN"/>
        </w:rPr>
        <w:t>、果壳网</w:t>
      </w:r>
      <w:r w:rsidR="00145F51">
        <w:rPr>
          <w:rFonts w:ascii="微软雅黑" w:eastAsia="微软雅黑" w:hAnsi="微软雅黑" w:cs="Arial" w:hint="eastAsia"/>
          <w:sz w:val="22"/>
        </w:rPr>
        <w:t>（http://www.guokr.com）</w:t>
      </w:r>
      <w:r w:rsidRPr="009F7874">
        <w:rPr>
          <w:rFonts w:ascii="微软雅黑" w:eastAsia="微软雅黑" w:hAnsi="微软雅黑" w:cs="Arial" w:hint="eastAsia"/>
          <w:sz w:val="22"/>
          <w:lang w:val="zh-CN"/>
        </w:rPr>
        <w:t>及人人网</w:t>
      </w:r>
      <w:r w:rsidRPr="009F7874">
        <w:rPr>
          <w:rFonts w:ascii="微软雅黑" w:eastAsia="微软雅黑" w:hAnsi="微软雅黑" w:cs="Arial" w:hint="eastAsia"/>
          <w:sz w:val="22"/>
        </w:rPr>
        <w:t>（</w:t>
      </w:r>
      <w:hyperlink r:id="rId57" w:history="1">
        <w:r w:rsidRPr="009F7874">
          <w:rPr>
            <w:rFonts w:ascii="微软雅黑" w:eastAsia="微软雅黑" w:hAnsi="微软雅黑" w:cs="Arial"/>
            <w:sz w:val="22"/>
          </w:rPr>
          <w:t>http://page.renren.com/bmgf</w:t>
        </w:r>
      </w:hyperlink>
      <w:r w:rsidRPr="009F7874">
        <w:rPr>
          <w:rFonts w:ascii="微软雅黑" w:eastAsia="微软雅黑" w:hAnsi="微软雅黑" w:cs="Arial" w:hint="eastAsia"/>
          <w:sz w:val="22"/>
        </w:rPr>
        <w:t>）</w:t>
      </w:r>
      <w:r w:rsidRPr="009F7874">
        <w:rPr>
          <w:rFonts w:ascii="微软雅黑" w:eastAsia="微软雅黑" w:hAnsi="微软雅黑" w:cs="Arial" w:hint="eastAsia"/>
          <w:sz w:val="22"/>
          <w:lang w:val="zh-CN"/>
        </w:rPr>
        <w:t>的</w:t>
      </w:r>
      <w:r w:rsidR="00551150" w:rsidRPr="001C2E52">
        <w:rPr>
          <w:rFonts w:ascii="微软雅黑" w:eastAsia="微软雅黑" w:hAnsi="微软雅黑" w:cs="Arial" w:hint="eastAsia"/>
          <w:sz w:val="22"/>
          <w:lang w:val="zh-CN"/>
        </w:rPr>
        <w:t>中文</w:t>
      </w:r>
      <w:r>
        <w:rPr>
          <w:rFonts w:ascii="微软雅黑" w:eastAsia="微软雅黑" w:hAnsi="微软雅黑" w:cs="Arial" w:hint="eastAsia"/>
          <w:sz w:val="22"/>
          <w:lang w:val="zh-CN"/>
        </w:rPr>
        <w:t>专题页。</w:t>
      </w:r>
    </w:p>
    <w:p w:rsidR="001C2E52" w:rsidRDefault="001C2E52">
      <w:pPr>
        <w:widowControl/>
        <w:jc w:val="left"/>
        <w:rPr>
          <w:rFonts w:ascii="微软雅黑" w:eastAsia="微软雅黑" w:hAnsi="微软雅黑"/>
          <w:sz w:val="22"/>
        </w:rPr>
      </w:pPr>
      <w:r>
        <w:rPr>
          <w:rFonts w:ascii="微软雅黑" w:eastAsia="微软雅黑" w:hAnsi="微软雅黑"/>
          <w:sz w:val="22"/>
        </w:rPr>
        <w:br w:type="page"/>
      </w:r>
    </w:p>
    <w:p w:rsidR="00551150" w:rsidRPr="001C2E52" w:rsidRDefault="001C2E52" w:rsidP="001C2E52">
      <w:pPr>
        <w:pStyle w:val="Title"/>
        <w:jc w:val="left"/>
        <w:rPr>
          <w:rStyle w:val="Strong"/>
          <w:b/>
          <w:bCs/>
        </w:rPr>
      </w:pPr>
      <w:bookmarkStart w:id="2" w:name="_Toc319252026"/>
      <w:r>
        <w:rPr>
          <w:rStyle w:val="Strong"/>
          <w:rFonts w:hint="eastAsia"/>
          <w:b/>
          <w:bCs/>
        </w:rPr>
        <w:lastRenderedPageBreak/>
        <w:t>二、</w:t>
      </w:r>
      <w:r w:rsidRPr="001C2E52">
        <w:rPr>
          <w:rStyle w:val="Strong"/>
          <w:rFonts w:hint="eastAsia"/>
          <w:b/>
          <w:bCs/>
        </w:rPr>
        <w:t>“</w:t>
      </w:r>
      <w:r w:rsidR="00551150" w:rsidRPr="001C2E52">
        <w:rPr>
          <w:rStyle w:val="Strong"/>
          <w:rFonts w:hint="eastAsia"/>
          <w:b/>
          <w:bCs/>
        </w:rPr>
        <w:t>探索大挑战</w:t>
      </w:r>
      <w:r w:rsidRPr="001C2E52">
        <w:rPr>
          <w:rStyle w:val="Strong"/>
          <w:rFonts w:hint="eastAsia"/>
          <w:b/>
          <w:bCs/>
        </w:rPr>
        <w:t>”</w:t>
      </w:r>
      <w:r w:rsidR="00551150" w:rsidRPr="001C2E52">
        <w:rPr>
          <w:rStyle w:val="Strong"/>
          <w:rFonts w:hint="eastAsia"/>
          <w:b/>
          <w:bCs/>
        </w:rPr>
        <w:t>第</w:t>
      </w:r>
      <w:r w:rsidR="00551150" w:rsidRPr="001C2E52">
        <w:rPr>
          <w:rStyle w:val="Strong"/>
          <w:rFonts w:hint="eastAsia"/>
          <w:b/>
          <w:bCs/>
        </w:rPr>
        <w:t>9</w:t>
      </w:r>
      <w:r w:rsidR="00551150" w:rsidRPr="001C2E52">
        <w:rPr>
          <w:rStyle w:val="Strong"/>
          <w:rFonts w:hint="eastAsia"/>
          <w:b/>
          <w:bCs/>
        </w:rPr>
        <w:t>轮征集主题简介</w:t>
      </w:r>
      <w:bookmarkEnd w:id="2"/>
    </w:p>
    <w:p w:rsidR="00551150" w:rsidRPr="001C2E52" w:rsidRDefault="00551150" w:rsidP="00551150">
      <w:pPr>
        <w:rPr>
          <w:rStyle w:val="Strong"/>
          <w:rFonts w:ascii="微软雅黑" w:eastAsia="微软雅黑" w:hAnsi="微软雅黑" w:cs="Arial"/>
          <w:sz w:val="22"/>
        </w:rPr>
      </w:pPr>
    </w:p>
    <w:p w:rsidR="00551150" w:rsidRPr="001C2E52" w:rsidRDefault="00551150" w:rsidP="00551150">
      <w:pPr>
        <w:pStyle w:val="NormalWeb"/>
        <w:numPr>
          <w:ilvl w:val="0"/>
          <w:numId w:val="6"/>
        </w:numPr>
        <w:spacing w:before="0" w:beforeAutospacing="0" w:after="0" w:afterAutospacing="0"/>
        <w:rPr>
          <w:rFonts w:ascii="微软雅黑" w:eastAsia="微软雅黑" w:hAnsi="微软雅黑" w:cs="Arial"/>
          <w:b/>
          <w:bCs/>
          <w:sz w:val="22"/>
          <w:szCs w:val="22"/>
          <w:lang w:eastAsia="zh-CN"/>
        </w:rPr>
      </w:pPr>
      <w:r w:rsidRPr="001C2E52">
        <w:rPr>
          <w:rStyle w:val="Strong"/>
          <w:rFonts w:ascii="微软雅黑" w:eastAsia="微软雅黑" w:hAnsi="微软雅黑" w:cs="Arial" w:hint="eastAsia"/>
          <w:sz w:val="22"/>
          <w:szCs w:val="22"/>
          <w:lang w:eastAsia="zh-CN"/>
        </w:rPr>
        <w:t>告诉世界：援助的力量</w:t>
      </w:r>
    </w:p>
    <w:p w:rsidR="00551150" w:rsidRPr="001C2E52" w:rsidRDefault="00551150" w:rsidP="00551150">
      <w:pPr>
        <w:pStyle w:val="ListParagraph"/>
        <w:spacing w:after="0" w:line="240" w:lineRule="auto"/>
        <w:rPr>
          <w:rFonts w:ascii="微软雅黑" w:eastAsia="微软雅黑" w:hAnsi="微软雅黑"/>
          <w:color w:val="auto"/>
        </w:rPr>
      </w:pPr>
      <w:r w:rsidRPr="001C2E52">
        <w:rPr>
          <w:rFonts w:ascii="微软雅黑" w:eastAsia="微软雅黑" w:hAnsi="微软雅黑" w:cs="宋体" w:hint="eastAsia"/>
          <w:color w:val="auto"/>
        </w:rPr>
        <w:t>本轮“探索大挑战”首次将征集课题扩展到全球发展领域，寻找创新传播理念，让全世界看到援助的力量。在媒体关于援助的报道中，浪费资源、贪污腐败的案例屡见不鲜，但这些故事并不能反映援助工作的全貌。卓有成效的援助项目能够帮助发展中国家逐步摆脱贫困，实现自给自足。我们希望通过新型传播方式，生动展示援助资金用在哪里、如何使用、怎样改变世界，帮助公众深入了解援助工作，进而采取实际行动支持对于贫困国家的援助。</w:t>
      </w:r>
    </w:p>
    <w:p w:rsidR="00551150" w:rsidRPr="001C2E52" w:rsidRDefault="00551150" w:rsidP="00551150">
      <w:pPr>
        <w:pStyle w:val="NormalWeb"/>
        <w:spacing w:before="0" w:beforeAutospacing="0" w:after="0" w:afterAutospacing="0"/>
        <w:ind w:left="720"/>
        <w:rPr>
          <w:rFonts w:ascii="微软雅黑" w:eastAsia="微软雅黑" w:hAnsi="微软雅黑" w:cs="Arial"/>
          <w:b/>
          <w:bCs/>
          <w:sz w:val="22"/>
          <w:szCs w:val="22"/>
          <w:lang w:eastAsia="zh-CN"/>
        </w:rPr>
      </w:pPr>
    </w:p>
    <w:p w:rsidR="00551150" w:rsidRPr="001C2E52" w:rsidRDefault="00551150" w:rsidP="00551150">
      <w:pPr>
        <w:pStyle w:val="NormalWeb"/>
        <w:numPr>
          <w:ilvl w:val="0"/>
          <w:numId w:val="6"/>
        </w:numPr>
        <w:spacing w:before="0" w:beforeAutospacing="0" w:after="0" w:afterAutospacing="0"/>
        <w:rPr>
          <w:rStyle w:val="Strong"/>
          <w:rFonts w:ascii="微软雅黑" w:eastAsia="微软雅黑" w:hAnsi="微软雅黑" w:cs="Arial"/>
          <w:sz w:val="22"/>
          <w:szCs w:val="22"/>
          <w:lang w:eastAsia="zh-CN"/>
        </w:rPr>
      </w:pPr>
      <w:r w:rsidRPr="001C2E52">
        <w:rPr>
          <w:rStyle w:val="Strong"/>
          <w:rFonts w:ascii="微软雅黑" w:eastAsia="微软雅黑" w:hAnsi="微软雅黑" w:cs="Arial" w:hint="eastAsia"/>
          <w:sz w:val="22"/>
          <w:szCs w:val="22"/>
          <w:lang w:eastAsia="zh-CN"/>
        </w:rPr>
        <w:t>探索抗疟疾化合物的新途径</w:t>
      </w:r>
    </w:p>
    <w:p w:rsidR="00551150" w:rsidRPr="001C2E52" w:rsidRDefault="00551150" w:rsidP="00551150">
      <w:pPr>
        <w:pStyle w:val="ListParagraph"/>
        <w:spacing w:after="0" w:line="240" w:lineRule="auto"/>
        <w:jc w:val="both"/>
        <w:rPr>
          <w:rFonts w:ascii="微软雅黑" w:eastAsia="微软雅黑" w:hAnsi="微软雅黑"/>
          <w:color w:val="auto"/>
        </w:rPr>
      </w:pPr>
      <w:r w:rsidRPr="001C2E52">
        <w:rPr>
          <w:rFonts w:ascii="微软雅黑" w:eastAsia="微软雅黑" w:hAnsi="微软雅黑" w:hint="eastAsia"/>
          <w:color w:val="auto"/>
        </w:rPr>
        <w:t>“</w:t>
      </w:r>
      <w:r w:rsidRPr="001C2E52">
        <w:rPr>
          <w:rFonts w:ascii="微软雅黑" w:eastAsia="微软雅黑" w:hAnsi="微软雅黑" w:cs="宋体" w:hint="eastAsia"/>
          <w:color w:val="auto"/>
        </w:rPr>
        <w:t>疟疾信息库</w:t>
      </w:r>
      <w:r w:rsidRPr="001C2E52">
        <w:rPr>
          <w:rFonts w:ascii="微软雅黑" w:eastAsia="微软雅黑" w:hAnsi="微软雅黑"/>
          <w:color w:val="auto"/>
        </w:rPr>
        <w:t>”</w:t>
      </w:r>
      <w:r w:rsidRPr="001C2E52">
        <w:rPr>
          <w:rFonts w:ascii="微软雅黑" w:eastAsia="微软雅黑" w:hAnsi="微软雅黑" w:cs="宋体" w:hint="eastAsia"/>
          <w:color w:val="auto"/>
        </w:rPr>
        <w:t>（</w:t>
      </w:r>
      <w:r w:rsidRPr="001C2E52">
        <w:rPr>
          <w:rFonts w:ascii="微软雅黑" w:eastAsia="微软雅黑" w:hAnsi="微软雅黑"/>
          <w:color w:val="auto"/>
        </w:rPr>
        <w:t>Malaria Box</w:t>
      </w:r>
      <w:r w:rsidRPr="001C2E52">
        <w:rPr>
          <w:rFonts w:ascii="微软雅黑" w:eastAsia="微软雅黑" w:hAnsi="微软雅黑" w:cs="宋体" w:hint="eastAsia"/>
          <w:color w:val="auto"/>
        </w:rPr>
        <w:t>）的建成，代表了传染病研究领域一个史无前例的契机：大量化学生物信息和药物研究早期信息可以共享，为研发新一代抗疟疾药物服务。我们寻找非传统的创新方法和检验手段，用于抗疟疾化合物的分析、定性及排序，希望研究人员开发并运用生物、化学、计算机领域的系统性创新方法，从而最大限度地利用目前公开的信息库，推动抗疟疾化合物的选择与研发。这些方法也许还可以应用于更广泛的药物研发领域。</w:t>
      </w:r>
      <w:r w:rsidRPr="001C2E52">
        <w:rPr>
          <w:rFonts w:ascii="微软雅黑" w:eastAsia="微软雅黑" w:hAnsi="微软雅黑" w:hint="eastAsia"/>
          <w:color w:val="auto"/>
        </w:rPr>
        <w:t xml:space="preserve">  </w:t>
      </w:r>
    </w:p>
    <w:p w:rsidR="00551150" w:rsidRPr="001C2E52" w:rsidRDefault="00551150" w:rsidP="00551150">
      <w:pPr>
        <w:pStyle w:val="NormalWeb"/>
        <w:spacing w:before="0" w:beforeAutospacing="0" w:after="0" w:afterAutospacing="0"/>
        <w:ind w:left="720"/>
        <w:rPr>
          <w:rStyle w:val="Strong"/>
          <w:rFonts w:ascii="微软雅黑" w:eastAsia="微软雅黑" w:hAnsi="微软雅黑" w:cs="Arial"/>
          <w:sz w:val="22"/>
          <w:szCs w:val="22"/>
          <w:lang w:eastAsia="zh-CN"/>
        </w:rPr>
      </w:pPr>
    </w:p>
    <w:p w:rsidR="00551150" w:rsidRPr="001C2E52" w:rsidRDefault="00551150" w:rsidP="00551150">
      <w:pPr>
        <w:pStyle w:val="ListParagraph"/>
        <w:numPr>
          <w:ilvl w:val="0"/>
          <w:numId w:val="6"/>
        </w:numPr>
        <w:spacing w:after="0" w:line="240" w:lineRule="auto"/>
        <w:jc w:val="both"/>
        <w:rPr>
          <w:rFonts w:ascii="微软雅黑" w:eastAsia="微软雅黑" w:hAnsi="微软雅黑"/>
          <w:b/>
          <w:color w:val="auto"/>
        </w:rPr>
      </w:pPr>
      <w:r w:rsidRPr="001C2E52">
        <w:rPr>
          <w:rFonts w:ascii="微软雅黑" w:eastAsia="微软雅黑" w:hAnsi="微软雅黑" w:hint="eastAsia"/>
          <w:b/>
          <w:color w:val="auto"/>
        </w:rPr>
        <w:t>减少农作物在储存运输过程中的损失</w:t>
      </w:r>
    </w:p>
    <w:p w:rsidR="00551150" w:rsidRPr="001C2E52" w:rsidRDefault="00551150" w:rsidP="00551150">
      <w:pPr>
        <w:pStyle w:val="ListParagraph"/>
        <w:spacing w:after="0" w:line="240" w:lineRule="auto"/>
        <w:jc w:val="both"/>
        <w:rPr>
          <w:rFonts w:ascii="微软雅黑" w:eastAsia="微软雅黑" w:hAnsi="微软雅黑" w:cs="Arial"/>
          <w:color w:val="auto"/>
        </w:rPr>
      </w:pPr>
      <w:r w:rsidRPr="001C2E52">
        <w:rPr>
          <w:rFonts w:ascii="微软雅黑" w:eastAsia="微软雅黑" w:hAnsi="微软雅黑" w:cs="Arial" w:hint="eastAsia"/>
          <w:color w:val="auto"/>
        </w:rPr>
        <w:t>在发展中国家，从农田到市场，病毒、细菌、真菌、杂草、害虫和病原体都是制约农业生产发展的重要因素。小农户缺乏必要资源防治病虫害，更加容易遭受经济损失、甚至是毁灭性的打击。我们鼓励研究人员和企业家，利用生物学</w:t>
      </w:r>
      <w:r w:rsidRPr="001C2E52">
        <w:rPr>
          <w:rFonts w:ascii="微软雅黑" w:eastAsia="微软雅黑" w:hAnsi="微软雅黑" w:cs="Arial" w:hint="eastAsia"/>
          <w:color w:val="auto"/>
        </w:rPr>
        <w:lastRenderedPageBreak/>
        <w:t>和工程学的最新信息及工具推动农业发展，重点研究植株、害虫、病菌、杂草及其相互作用，找到保护农作物的革命性解决方案。</w:t>
      </w:r>
    </w:p>
    <w:p w:rsidR="00551150" w:rsidRPr="001C2E52" w:rsidRDefault="00551150" w:rsidP="00551150">
      <w:pPr>
        <w:pStyle w:val="ListParagraph"/>
        <w:spacing w:after="0" w:line="240" w:lineRule="auto"/>
        <w:jc w:val="both"/>
        <w:rPr>
          <w:rFonts w:ascii="微软雅黑" w:eastAsia="微软雅黑" w:hAnsi="微软雅黑" w:cs="Arial"/>
          <w:color w:val="auto"/>
        </w:rPr>
      </w:pPr>
    </w:p>
    <w:p w:rsidR="00551150" w:rsidRPr="001C2E52" w:rsidRDefault="00551150" w:rsidP="00551150">
      <w:pPr>
        <w:pStyle w:val="ListParagraph"/>
        <w:numPr>
          <w:ilvl w:val="0"/>
          <w:numId w:val="6"/>
        </w:numPr>
        <w:spacing w:after="0" w:line="240" w:lineRule="auto"/>
        <w:jc w:val="both"/>
        <w:rPr>
          <w:rFonts w:ascii="微软雅黑" w:eastAsia="微软雅黑" w:hAnsi="微软雅黑"/>
          <w:b/>
          <w:color w:val="auto"/>
        </w:rPr>
      </w:pPr>
      <w:r w:rsidRPr="001C2E52">
        <w:rPr>
          <w:rFonts w:ascii="微软雅黑" w:eastAsia="微软雅黑" w:hAnsi="微软雅黑" w:hint="eastAsia"/>
          <w:b/>
          <w:color w:val="auto"/>
        </w:rPr>
        <w:t>设计优化人群免疫接种体系的新方法</w:t>
      </w:r>
    </w:p>
    <w:p w:rsidR="00551150" w:rsidRPr="001C2E52" w:rsidRDefault="00551150" w:rsidP="00551150">
      <w:pPr>
        <w:pStyle w:val="ListParagraph"/>
        <w:spacing w:after="0" w:line="240" w:lineRule="auto"/>
        <w:jc w:val="both"/>
        <w:rPr>
          <w:rFonts w:ascii="微软雅黑" w:eastAsia="微软雅黑" w:hAnsi="微软雅黑" w:cs="Arial"/>
          <w:color w:val="auto"/>
        </w:rPr>
      </w:pPr>
      <w:r w:rsidRPr="001C2E52">
        <w:rPr>
          <w:rFonts w:ascii="微软雅黑" w:eastAsia="微软雅黑" w:hAnsi="微软雅黑" w:cs="Arial" w:hint="eastAsia"/>
          <w:color w:val="auto"/>
        </w:rPr>
        <w:t>疫苗接种是目前世界上最为经济有效的卫生干预措施之一。然而，每年约有2500万婴儿没有完全接种疫苗，至少有240万儿童死于可以通过疫苗预防的疾病。我们希望发掘新方法，在资源贫乏的环境中优化疫苗的物流与供应系统。我们鼓励申请者重新审视疫苗供应系统，设计创新方案对其进行优化。方案必须针对各国免疫接种系统的运作层面，能够广泛推广或适用于多种环境。</w:t>
      </w:r>
    </w:p>
    <w:p w:rsidR="00551150" w:rsidRPr="001C2E52" w:rsidRDefault="00551150" w:rsidP="00551150">
      <w:pPr>
        <w:pStyle w:val="ListParagraph"/>
        <w:spacing w:after="0" w:line="240" w:lineRule="auto"/>
        <w:jc w:val="both"/>
        <w:rPr>
          <w:rFonts w:ascii="微软雅黑" w:eastAsia="微软雅黑" w:hAnsi="微软雅黑" w:cs="Arial"/>
          <w:color w:val="auto"/>
        </w:rPr>
      </w:pPr>
    </w:p>
    <w:p w:rsidR="00551150" w:rsidRPr="001C2E52" w:rsidRDefault="00551150" w:rsidP="00551150">
      <w:pPr>
        <w:widowControl/>
        <w:numPr>
          <w:ilvl w:val="0"/>
          <w:numId w:val="6"/>
        </w:numPr>
        <w:jc w:val="left"/>
        <w:rPr>
          <w:rFonts w:ascii="微软雅黑" w:eastAsia="微软雅黑" w:hAnsi="微软雅黑"/>
          <w:b/>
          <w:sz w:val="22"/>
        </w:rPr>
      </w:pPr>
      <w:r w:rsidRPr="001C2E52">
        <w:rPr>
          <w:rFonts w:ascii="微软雅黑" w:eastAsia="微软雅黑" w:hAnsi="微软雅黑" w:hint="eastAsia"/>
          <w:b/>
          <w:sz w:val="22"/>
        </w:rPr>
        <w:t>探索解决全球健康重点领域的新方案</w:t>
      </w:r>
    </w:p>
    <w:p w:rsidR="00551150" w:rsidRPr="001C2E52" w:rsidRDefault="00551150" w:rsidP="00551150">
      <w:pPr>
        <w:ind w:left="720"/>
        <w:rPr>
          <w:rFonts w:ascii="微软雅黑" w:eastAsia="微软雅黑" w:hAnsi="微软雅黑" w:cs="Arial"/>
          <w:sz w:val="22"/>
        </w:rPr>
      </w:pPr>
      <w:r w:rsidRPr="001C2E52">
        <w:rPr>
          <w:rFonts w:ascii="微软雅黑" w:eastAsia="微软雅黑" w:hAnsi="微软雅黑" w:cs="宋体" w:hint="eastAsia"/>
          <w:sz w:val="22"/>
        </w:rPr>
        <w:t>本轮征集方案主要针对全球健康重点领域，包括疟疾、艾滋病、结核病、肺炎、肠道疾病及腹泻、脊髓灰质炎、孕产妇及婴幼儿健康、计划生育；探索创新型技术，或对现有技术进行革命性改进；尽一切可能降低成本，针对日均消费能力不足</w:t>
      </w:r>
      <w:r w:rsidRPr="001C2E52">
        <w:rPr>
          <w:rFonts w:ascii="微软雅黑" w:eastAsia="微软雅黑" w:hAnsi="微软雅黑" w:cs="Arial"/>
          <w:sz w:val="22"/>
        </w:rPr>
        <w:t>1</w:t>
      </w:r>
      <w:r w:rsidRPr="001C2E52">
        <w:rPr>
          <w:rFonts w:ascii="微软雅黑" w:eastAsia="微软雅黑" w:hAnsi="微软雅黑" w:cs="宋体" w:hint="eastAsia"/>
          <w:sz w:val="22"/>
        </w:rPr>
        <w:t>美元的目标群体，能够在中低收入国家有效实施并推广。我们鼓励申请者开展跨学科研究，将其他领域的先进科技手段应用于全球健康研究，方案最好能够同时涉及探索大挑战本轮或以往征集的其他主题。</w:t>
      </w:r>
    </w:p>
    <w:p w:rsidR="00551150" w:rsidRPr="001C2E52" w:rsidRDefault="00551150">
      <w:pPr>
        <w:widowControl/>
        <w:jc w:val="left"/>
        <w:rPr>
          <w:rFonts w:ascii="微软雅黑" w:eastAsia="微软雅黑" w:hAnsi="微软雅黑"/>
          <w:sz w:val="22"/>
        </w:rPr>
      </w:pPr>
      <w:r w:rsidRPr="001C2E52">
        <w:rPr>
          <w:rFonts w:ascii="微软雅黑" w:eastAsia="微软雅黑" w:hAnsi="微软雅黑"/>
          <w:sz w:val="22"/>
        </w:rPr>
        <w:br w:type="page"/>
      </w:r>
    </w:p>
    <w:p w:rsidR="00A066F8" w:rsidRPr="001C2E52" w:rsidRDefault="001C2E52" w:rsidP="007710A0">
      <w:pPr>
        <w:pStyle w:val="Title"/>
        <w:jc w:val="left"/>
      </w:pPr>
      <w:bookmarkStart w:id="3" w:name="_Toc319252027"/>
      <w:r>
        <w:rPr>
          <w:rFonts w:hint="eastAsia"/>
        </w:rPr>
        <w:lastRenderedPageBreak/>
        <w:t>三、</w:t>
      </w:r>
      <w:r w:rsidR="007710A0">
        <w:rPr>
          <w:rFonts w:hint="eastAsia"/>
        </w:rPr>
        <w:t>本期主题——</w:t>
      </w:r>
      <w:r w:rsidR="00A066F8" w:rsidRPr="001C2E52">
        <w:rPr>
          <w:rFonts w:hint="eastAsia"/>
        </w:rPr>
        <w:t>告诉世界：援助的力量</w:t>
      </w:r>
      <w:bookmarkEnd w:id="3"/>
    </w:p>
    <w:p w:rsidR="00A066F8" w:rsidRPr="001C2E52" w:rsidRDefault="00A066F8" w:rsidP="00A066F8">
      <w:pPr>
        <w:rPr>
          <w:rFonts w:ascii="微软雅黑" w:eastAsia="微软雅黑" w:hAnsi="微软雅黑"/>
          <w:i/>
          <w:sz w:val="22"/>
        </w:rPr>
      </w:pPr>
      <w:r w:rsidRPr="001C2E52">
        <w:rPr>
          <w:rFonts w:ascii="微软雅黑" w:eastAsia="微软雅黑" w:hAnsi="微软雅黑" w:cs="宋体" w:hint="eastAsia"/>
          <w:i/>
          <w:sz w:val="22"/>
        </w:rPr>
        <w:t>本轮大挑战与戛纳创意节合作</w:t>
      </w:r>
    </w:p>
    <w:p w:rsidR="00A066F8" w:rsidRPr="001C2E52" w:rsidRDefault="00A066F8" w:rsidP="00A066F8">
      <w:pPr>
        <w:rPr>
          <w:rFonts w:ascii="微软雅黑" w:eastAsia="微软雅黑" w:hAnsi="微软雅黑"/>
          <w:sz w:val="22"/>
        </w:rPr>
      </w:pPr>
    </w:p>
    <w:p w:rsidR="00A066F8" w:rsidRPr="001C2E52" w:rsidRDefault="00A066F8" w:rsidP="00A066F8">
      <w:pPr>
        <w:rPr>
          <w:rFonts w:ascii="微软雅黑" w:eastAsia="微软雅黑" w:hAnsi="微软雅黑"/>
          <w:b/>
          <w:sz w:val="22"/>
        </w:rPr>
      </w:pPr>
      <w:r w:rsidRPr="001C2E52">
        <w:rPr>
          <w:rFonts w:ascii="微软雅黑" w:eastAsia="微软雅黑" w:hAnsi="微软雅黑" w:hint="eastAsia"/>
          <w:b/>
          <w:sz w:val="22"/>
        </w:rPr>
        <w:t>特别提示：</w:t>
      </w:r>
    </w:p>
    <w:p w:rsidR="00A066F8" w:rsidRPr="001C2E52" w:rsidRDefault="00A066F8" w:rsidP="00A066F8">
      <w:pPr>
        <w:rPr>
          <w:rFonts w:ascii="微软雅黑" w:eastAsia="微软雅黑" w:hAnsi="微软雅黑"/>
          <w:sz w:val="22"/>
        </w:rPr>
      </w:pPr>
      <w:r w:rsidRPr="001C2E52">
        <w:rPr>
          <w:rFonts w:ascii="微软雅黑" w:eastAsia="微软雅黑" w:hAnsi="微软雅黑" w:cs="宋体" w:hint="eastAsia"/>
          <w:sz w:val="22"/>
        </w:rPr>
        <w:t>比尔与美琳达</w:t>
      </w:r>
      <w:r w:rsidRPr="001C2E52">
        <w:rPr>
          <w:rFonts w:ascii="微软雅黑" w:eastAsia="微软雅黑" w:hAnsi="微软雅黑"/>
          <w:sz w:val="22"/>
        </w:rPr>
        <w:t>·</w:t>
      </w:r>
      <w:r w:rsidRPr="001C2E52">
        <w:rPr>
          <w:rFonts w:ascii="微软雅黑" w:eastAsia="微软雅黑" w:hAnsi="微软雅黑" w:cs="宋体" w:hint="eastAsia"/>
          <w:sz w:val="22"/>
        </w:rPr>
        <w:t>盖茨基金会在本次探索大挑战第</w:t>
      </w:r>
      <w:r w:rsidRPr="001C2E52">
        <w:rPr>
          <w:rFonts w:ascii="微软雅黑" w:eastAsia="微软雅黑" w:hAnsi="微软雅黑"/>
          <w:sz w:val="22"/>
        </w:rPr>
        <w:t>9</w:t>
      </w:r>
      <w:r w:rsidRPr="001C2E52">
        <w:rPr>
          <w:rFonts w:ascii="微软雅黑" w:eastAsia="微软雅黑" w:hAnsi="微软雅黑" w:cs="宋体" w:hint="eastAsia"/>
          <w:sz w:val="22"/>
        </w:rPr>
        <w:t>轮的申请征集中与戛纳创意节合作。</w:t>
      </w:r>
    </w:p>
    <w:p w:rsidR="00A066F8" w:rsidRPr="001C2E52" w:rsidRDefault="00A066F8" w:rsidP="00A066F8">
      <w:pPr>
        <w:rPr>
          <w:rFonts w:ascii="微软雅黑" w:eastAsia="微软雅黑" w:hAnsi="微软雅黑"/>
          <w:sz w:val="22"/>
        </w:rPr>
      </w:pPr>
      <w:r w:rsidRPr="001C2E52">
        <w:rPr>
          <w:rFonts w:ascii="微软雅黑" w:eastAsia="微软雅黑" w:hAnsi="微软雅黑" w:cs="宋体" w:hint="eastAsia"/>
          <w:sz w:val="22"/>
        </w:rPr>
        <w:t>戛纳创意节将帮助本基金会向创意业界推广本次活动。</w:t>
      </w:r>
    </w:p>
    <w:p w:rsidR="00A066F8" w:rsidRPr="001C2E52" w:rsidRDefault="00A066F8" w:rsidP="00A066F8">
      <w:pPr>
        <w:rPr>
          <w:rFonts w:ascii="微软雅黑" w:eastAsia="微软雅黑" w:hAnsi="微软雅黑"/>
          <w:sz w:val="22"/>
        </w:rPr>
      </w:pPr>
      <w:r w:rsidRPr="001C2E52">
        <w:rPr>
          <w:rFonts w:ascii="微软雅黑" w:eastAsia="微软雅黑" w:hAnsi="微软雅黑" w:cs="宋体" w:hint="eastAsia"/>
          <w:sz w:val="22"/>
        </w:rPr>
        <w:t>此外，戛纳创意节还成立了一个名为戛纳喀迈拉的工作小组（</w:t>
      </w:r>
      <w:hyperlink r:id="rId58" w:history="1">
        <w:r w:rsidRPr="001C2E52">
          <w:rPr>
            <w:rStyle w:val="Hyperlink"/>
            <w:rFonts w:ascii="微软雅黑" w:eastAsia="微软雅黑" w:hAnsi="微软雅黑"/>
            <w:color w:val="auto"/>
            <w:sz w:val="22"/>
          </w:rPr>
          <w:t>http</w:t>
        </w:r>
      </w:hyperlink>
      <w:hyperlink r:id="rId59" w:history="1">
        <w:r w:rsidRPr="001C2E52">
          <w:rPr>
            <w:rStyle w:val="Hyperlink"/>
            <w:rFonts w:ascii="微软雅黑" w:eastAsia="微软雅黑" w:hAnsi="微软雅黑"/>
            <w:color w:val="auto"/>
            <w:sz w:val="22"/>
          </w:rPr>
          <w:t>://</w:t>
        </w:r>
      </w:hyperlink>
      <w:hyperlink r:id="rId60" w:history="1">
        <w:r w:rsidRPr="001C2E52">
          <w:rPr>
            <w:rStyle w:val="Hyperlink"/>
            <w:rFonts w:ascii="微软雅黑" w:eastAsia="微软雅黑" w:hAnsi="微软雅黑"/>
            <w:color w:val="auto"/>
            <w:sz w:val="22"/>
          </w:rPr>
          <w:t>www</w:t>
        </w:r>
      </w:hyperlink>
      <w:hyperlink r:id="rId61" w:history="1">
        <w:r w:rsidRPr="001C2E52">
          <w:rPr>
            <w:rStyle w:val="Hyperlink"/>
            <w:rFonts w:ascii="微软雅黑" w:eastAsia="微软雅黑" w:hAnsi="微软雅黑"/>
            <w:color w:val="auto"/>
            <w:sz w:val="22"/>
          </w:rPr>
          <w:t>.</w:t>
        </w:r>
      </w:hyperlink>
      <w:hyperlink r:id="rId62" w:history="1">
        <w:r w:rsidRPr="001C2E52">
          <w:rPr>
            <w:rStyle w:val="Hyperlink"/>
            <w:rFonts w:ascii="微软雅黑" w:eastAsia="微软雅黑" w:hAnsi="微软雅黑"/>
            <w:color w:val="auto"/>
            <w:sz w:val="22"/>
          </w:rPr>
          <w:t>canneslions</w:t>
        </w:r>
      </w:hyperlink>
      <w:hyperlink r:id="rId63" w:history="1">
        <w:r w:rsidRPr="001C2E52">
          <w:rPr>
            <w:rStyle w:val="Hyperlink"/>
            <w:rFonts w:ascii="微软雅黑" w:eastAsia="微软雅黑" w:hAnsi="微软雅黑"/>
            <w:color w:val="auto"/>
            <w:sz w:val="22"/>
          </w:rPr>
          <w:t>.</w:t>
        </w:r>
      </w:hyperlink>
      <w:hyperlink r:id="rId64" w:history="1">
        <w:r w:rsidRPr="001C2E52">
          <w:rPr>
            <w:rStyle w:val="Hyperlink"/>
            <w:rFonts w:ascii="微软雅黑" w:eastAsia="微软雅黑" w:hAnsi="微软雅黑"/>
            <w:color w:val="auto"/>
            <w:sz w:val="22"/>
          </w:rPr>
          <w:t>com</w:t>
        </w:r>
      </w:hyperlink>
      <w:hyperlink r:id="rId65" w:history="1">
        <w:r w:rsidRPr="001C2E52">
          <w:rPr>
            <w:rStyle w:val="Hyperlink"/>
            <w:rFonts w:ascii="微软雅黑" w:eastAsia="微软雅黑" w:hAnsi="微软雅黑"/>
            <w:color w:val="auto"/>
            <w:sz w:val="22"/>
          </w:rPr>
          <w:t>/</w:t>
        </w:r>
      </w:hyperlink>
      <w:hyperlink r:id="rId66" w:history="1">
        <w:r w:rsidRPr="001C2E52">
          <w:rPr>
            <w:rStyle w:val="Hyperlink"/>
            <w:rFonts w:ascii="微软雅黑" w:eastAsia="微软雅黑" w:hAnsi="微软雅黑"/>
            <w:color w:val="auto"/>
            <w:sz w:val="22"/>
          </w:rPr>
          <w:t>chimera</w:t>
        </w:r>
      </w:hyperlink>
      <w:hyperlink r:id="rId67" w:history="1">
        <w:r w:rsidRPr="001C2E52">
          <w:rPr>
            <w:rStyle w:val="Hyperlink"/>
            <w:rFonts w:ascii="微软雅黑" w:eastAsia="微软雅黑" w:hAnsi="微软雅黑"/>
            <w:color w:val="auto"/>
            <w:sz w:val="22"/>
          </w:rPr>
          <w:t>/</w:t>
        </w:r>
      </w:hyperlink>
      <w:r w:rsidRPr="001C2E52">
        <w:rPr>
          <w:rFonts w:ascii="微软雅黑" w:eastAsia="微软雅黑" w:hAnsi="微软雅黑" w:cs="宋体" w:hint="eastAsia"/>
          <w:sz w:val="22"/>
        </w:rPr>
        <w:t>），由每家获得</w:t>
      </w:r>
      <w:r w:rsidRPr="001C2E52">
        <w:rPr>
          <w:rFonts w:ascii="微软雅黑" w:eastAsia="微软雅黑" w:hAnsi="微软雅黑"/>
          <w:sz w:val="22"/>
        </w:rPr>
        <w:t>2011</w:t>
      </w:r>
      <w:r w:rsidRPr="001C2E52">
        <w:rPr>
          <w:rFonts w:ascii="微软雅黑" w:eastAsia="微软雅黑" w:hAnsi="微软雅黑" w:cs="宋体" w:hint="eastAsia"/>
          <w:sz w:val="22"/>
        </w:rPr>
        <w:t>年戛纳创意节大奖的机构派出一位创意代表，他们将为本项目提供建议，评估申请，并且在获选人执行项目时提供指导。</w:t>
      </w:r>
    </w:p>
    <w:p w:rsidR="00A066F8" w:rsidRPr="001C2E52" w:rsidRDefault="00A066F8" w:rsidP="00A066F8">
      <w:pPr>
        <w:rPr>
          <w:rFonts w:ascii="微软雅黑" w:eastAsia="微软雅黑" w:hAnsi="微软雅黑"/>
          <w:sz w:val="22"/>
        </w:rPr>
      </w:pPr>
    </w:p>
    <w:p w:rsidR="001C2E52" w:rsidRDefault="00A066F8" w:rsidP="001C2E52">
      <w:pPr>
        <w:rPr>
          <w:rFonts w:ascii="微软雅黑" w:eastAsia="微软雅黑" w:hAnsi="微软雅黑" w:cs="宋体"/>
          <w:b/>
          <w:bCs/>
          <w:sz w:val="22"/>
        </w:rPr>
      </w:pPr>
      <w:r w:rsidRPr="001C2E52">
        <w:rPr>
          <w:rFonts w:ascii="微软雅黑" w:eastAsia="微软雅黑" w:hAnsi="微软雅黑" w:cs="宋体" w:hint="eastAsia"/>
          <w:b/>
          <w:bCs/>
          <w:sz w:val="22"/>
        </w:rPr>
        <w:t>挑战</w:t>
      </w:r>
      <w:r w:rsidR="001C2E52">
        <w:rPr>
          <w:rFonts w:ascii="微软雅黑" w:eastAsia="微软雅黑" w:hAnsi="微软雅黑" w:cs="宋体" w:hint="eastAsia"/>
          <w:b/>
          <w:bCs/>
          <w:sz w:val="22"/>
        </w:rPr>
        <w:t>：</w:t>
      </w:r>
    </w:p>
    <w:p w:rsidR="00A066F8" w:rsidRPr="001C2E52" w:rsidRDefault="00A066F8" w:rsidP="001C2E52">
      <w:pPr>
        <w:rPr>
          <w:rFonts w:ascii="微软雅黑" w:eastAsia="微软雅黑" w:hAnsi="微软雅黑"/>
          <w:sz w:val="22"/>
        </w:rPr>
      </w:pPr>
      <w:r w:rsidRPr="001C2E52">
        <w:rPr>
          <w:rFonts w:ascii="微软雅黑" w:eastAsia="微软雅黑" w:hAnsi="微软雅黑" w:cs="宋体" w:hint="eastAsia"/>
          <w:sz w:val="22"/>
        </w:rPr>
        <w:t>发达国家中有许多人对于援助行动已经心生厌倦。他们看到为数数十亿美元的金钱被投入援助，但是所需解决的问题却无甚改善。他们不由得心生疑虑，这些钱究竟有没有用到需要它们的地方，甚至于究竟有没有合理使用。在媒体关于援助的报道中，浪费资源、贪污腐败的案例屡见不鲜，但这些故事并不能反映援助工作的全貌。</w:t>
      </w:r>
      <w:r w:rsidRPr="001C2E52">
        <w:rPr>
          <w:rFonts w:ascii="微软雅黑" w:eastAsia="微软雅黑" w:hAnsi="微软雅黑" w:cs="宋体"/>
          <w:sz w:val="22"/>
        </w:rPr>
        <w:t>卓有成效的援助项目能够帮助发展中国家逐步摆脱贫困，实现自给自足。我们希望通过新型传播方式，生动展示援助资金用在哪里、如何使用、怎样改变世界，帮助公众深入了解援助工作，进而采取实际行动支持对于贫困国家的援助。</w:t>
      </w:r>
      <w:r w:rsidRPr="001C2E52">
        <w:rPr>
          <w:rFonts w:ascii="微软雅黑" w:eastAsia="微软雅黑" w:hAnsi="微软雅黑" w:cs="宋体" w:hint="eastAsia"/>
          <w:sz w:val="22"/>
        </w:rPr>
        <w:t>必须承认，不是所有援助项目的效果都能达到我们的期望，但是大多数项目正在实现目标</w:t>
      </w:r>
      <w:r w:rsidRPr="001C2E52">
        <w:rPr>
          <w:rFonts w:ascii="微软雅黑" w:eastAsia="微软雅黑" w:hAnsi="微软雅黑"/>
          <w:sz w:val="22"/>
        </w:rPr>
        <w:t>——</w:t>
      </w:r>
      <w:r w:rsidRPr="001C2E52">
        <w:rPr>
          <w:rFonts w:ascii="微软雅黑" w:eastAsia="微软雅黑" w:hAnsi="微软雅黑" w:cs="宋体" w:hint="eastAsia"/>
          <w:sz w:val="22"/>
        </w:rPr>
        <w:t>对于这些项目来说，持续的援助非常重要。</w:t>
      </w:r>
    </w:p>
    <w:p w:rsidR="00A066F8" w:rsidRPr="001C2E52" w:rsidRDefault="00A066F8" w:rsidP="00A066F8">
      <w:pPr>
        <w:spacing w:before="100" w:after="100"/>
        <w:rPr>
          <w:rFonts w:ascii="微软雅黑" w:eastAsia="微软雅黑" w:hAnsi="微软雅黑"/>
          <w:sz w:val="22"/>
        </w:rPr>
      </w:pPr>
    </w:p>
    <w:p w:rsidR="00A066F8" w:rsidRPr="001C2E52" w:rsidRDefault="00A066F8" w:rsidP="00A066F8">
      <w:pPr>
        <w:rPr>
          <w:rFonts w:ascii="微软雅黑" w:eastAsia="微软雅黑" w:hAnsi="微软雅黑"/>
          <w:i/>
          <w:iCs/>
          <w:sz w:val="22"/>
        </w:rPr>
      </w:pPr>
      <w:r w:rsidRPr="001C2E52">
        <w:rPr>
          <w:rFonts w:ascii="微软雅黑" w:eastAsia="微软雅黑" w:hAnsi="微软雅黑" w:cs="宋体" w:hint="eastAsia"/>
          <w:b/>
          <w:bCs/>
          <w:sz w:val="22"/>
        </w:rPr>
        <w:lastRenderedPageBreak/>
        <w:t>洞见</w:t>
      </w:r>
      <w:r w:rsidR="001C2E52">
        <w:rPr>
          <w:rFonts w:ascii="微软雅黑" w:eastAsia="微软雅黑" w:hAnsi="微软雅黑" w:cs="宋体" w:hint="eastAsia"/>
          <w:b/>
          <w:bCs/>
          <w:sz w:val="22"/>
        </w:rPr>
        <w:t>：</w:t>
      </w:r>
    </w:p>
    <w:p w:rsidR="00A066F8" w:rsidRPr="001C2E52" w:rsidRDefault="00A066F8" w:rsidP="00A066F8">
      <w:pPr>
        <w:rPr>
          <w:rFonts w:ascii="微软雅黑" w:eastAsia="微软雅黑" w:hAnsi="微软雅黑"/>
          <w:sz w:val="22"/>
        </w:rPr>
      </w:pPr>
      <w:r w:rsidRPr="001C2E52">
        <w:rPr>
          <w:rFonts w:ascii="微软雅黑" w:eastAsia="微软雅黑" w:hAnsi="微软雅黑"/>
          <w:sz w:val="22"/>
        </w:rPr>
        <w:t>“</w:t>
      </w:r>
      <w:r w:rsidRPr="001C2E52">
        <w:rPr>
          <w:rFonts w:ascii="微软雅黑" w:eastAsia="微软雅黑" w:hAnsi="微软雅黑" w:cs="宋体"/>
          <w:sz w:val="22"/>
        </w:rPr>
        <w:t>尽管大多数国家的对外援助预算不会超过国内生产总值的1%，却可以产生深远的影响。我在这封年信中也在努力阐述这样的观点。无论是抗击农作物病虫害、治疗艾滋病患者，还是为偏远地区儿童提供麻疹疫苗——对贫困人群的一点点投入会带来巨大的改变。发展领域相对少量的投入已经改变了亿万人的生活，如果我们选择继续对创新进行投资，更多人的未来也将因此而改变。</w:t>
      </w:r>
      <w:r w:rsidRPr="001C2E52">
        <w:rPr>
          <w:rFonts w:ascii="微软雅黑" w:eastAsia="微软雅黑" w:hAnsi="微软雅黑"/>
          <w:sz w:val="22"/>
        </w:rPr>
        <w:t>”</w:t>
      </w:r>
      <w:r w:rsidRPr="001C2E52">
        <w:rPr>
          <w:rFonts w:ascii="微软雅黑" w:eastAsia="微软雅黑" w:hAnsi="微软雅黑" w:cs="宋体" w:hint="eastAsia"/>
          <w:sz w:val="22"/>
        </w:rPr>
        <w:t>比尔</w:t>
      </w:r>
      <w:r w:rsidRPr="001C2E52">
        <w:rPr>
          <w:rFonts w:ascii="微软雅黑" w:eastAsia="微软雅黑" w:hAnsi="微软雅黑"/>
          <w:sz w:val="22"/>
        </w:rPr>
        <w:t>·</w:t>
      </w:r>
      <w:r w:rsidRPr="001C2E52">
        <w:rPr>
          <w:rFonts w:ascii="微软雅黑" w:eastAsia="微软雅黑" w:hAnsi="微软雅黑" w:cs="宋体" w:hint="eastAsia"/>
          <w:sz w:val="22"/>
        </w:rPr>
        <w:t>盖茨</w:t>
      </w:r>
      <w:r w:rsidRPr="001C2E52">
        <w:rPr>
          <w:rFonts w:ascii="微软雅黑" w:eastAsia="微软雅黑" w:hAnsi="微软雅黑"/>
          <w:sz w:val="22"/>
        </w:rPr>
        <w:t>2012</w:t>
      </w:r>
      <w:r w:rsidRPr="001C2E52">
        <w:rPr>
          <w:rFonts w:ascii="微软雅黑" w:eastAsia="微软雅黑" w:hAnsi="微软雅黑" w:cs="宋体" w:hint="eastAsia"/>
          <w:sz w:val="22"/>
        </w:rPr>
        <w:t>年年信</w:t>
      </w:r>
    </w:p>
    <w:p w:rsidR="00A066F8" w:rsidRPr="001C2E52" w:rsidRDefault="00A066F8" w:rsidP="00A066F8">
      <w:pPr>
        <w:rPr>
          <w:rFonts w:ascii="微软雅黑" w:eastAsia="微软雅黑" w:hAnsi="微软雅黑"/>
          <w:sz w:val="22"/>
        </w:rPr>
      </w:pPr>
    </w:p>
    <w:p w:rsidR="00A066F8" w:rsidRPr="001C2E52" w:rsidRDefault="00A066F8" w:rsidP="00A066F8">
      <w:pPr>
        <w:rPr>
          <w:rFonts w:ascii="微软雅黑" w:eastAsia="微软雅黑" w:hAnsi="微软雅黑"/>
          <w:sz w:val="22"/>
        </w:rPr>
      </w:pPr>
      <w:r w:rsidRPr="001C2E52">
        <w:rPr>
          <w:rFonts w:ascii="微软雅黑" w:eastAsia="微软雅黑" w:hAnsi="微软雅黑" w:cs="宋体" w:hint="eastAsia"/>
          <w:b/>
          <w:bCs/>
          <w:sz w:val="22"/>
        </w:rPr>
        <w:t>我们正在寻找什么</w:t>
      </w:r>
      <w:r w:rsidR="001C2E52">
        <w:rPr>
          <w:rFonts w:ascii="微软雅黑" w:eastAsia="微软雅黑" w:hAnsi="微软雅黑" w:cs="宋体" w:hint="eastAsia"/>
          <w:b/>
          <w:bCs/>
          <w:sz w:val="22"/>
        </w:rPr>
        <w:t>：</w:t>
      </w:r>
    </w:p>
    <w:p w:rsidR="00A066F8" w:rsidRPr="001C2E52" w:rsidRDefault="00A066F8" w:rsidP="00A066F8">
      <w:pPr>
        <w:rPr>
          <w:rFonts w:ascii="微软雅黑" w:eastAsia="微软雅黑" w:hAnsi="微软雅黑"/>
          <w:sz w:val="22"/>
        </w:rPr>
      </w:pPr>
      <w:r w:rsidRPr="001C2E52">
        <w:rPr>
          <w:rFonts w:ascii="微软雅黑" w:eastAsia="微软雅黑" w:hAnsi="微软雅黑" w:cs="宋体" w:hint="eastAsia"/>
          <w:sz w:val="22"/>
        </w:rPr>
        <w:t>在地球村的大家庭里，如果我们决心消除极度饥饿和贫穷，改善最贫穷人口的健康状况，那么我们就必须找到具有突破性的方法来收集和分享卓有成效的援助项目案例。我们必须让隐藏在案例背后的数据自己来说话。而且我们必须在全球尺度上进行宣传，要让那些如今正在自己家里为自身的经济困局头疼不已的受众也来关心国际援助事业。</w:t>
      </w:r>
    </w:p>
    <w:p w:rsidR="00A066F8" w:rsidRPr="001C2E52" w:rsidRDefault="00A066F8" w:rsidP="00A066F8">
      <w:pPr>
        <w:rPr>
          <w:rFonts w:ascii="微软雅黑" w:eastAsia="微软雅黑" w:hAnsi="微软雅黑"/>
          <w:sz w:val="22"/>
        </w:rPr>
      </w:pPr>
      <w:r w:rsidRPr="001C2E52">
        <w:rPr>
          <w:rFonts w:ascii="微软雅黑" w:eastAsia="微软雅黑" w:hAnsi="微软雅黑" w:cs="宋体" w:hint="eastAsia"/>
          <w:sz w:val="22"/>
        </w:rPr>
        <w:t>这个挑战题目的目的是，通过寻求新的沟通传播途径，以期触动全世界富裕国家的公众，改变他们对国际援助的态度，并采取行动以显示他们的支持。</w:t>
      </w:r>
    </w:p>
    <w:p w:rsidR="00A066F8" w:rsidRPr="001C2E52" w:rsidRDefault="00A066F8" w:rsidP="00A066F8">
      <w:pPr>
        <w:rPr>
          <w:rFonts w:ascii="微软雅黑" w:eastAsia="微软雅黑" w:hAnsi="微软雅黑"/>
          <w:sz w:val="22"/>
        </w:rPr>
      </w:pPr>
      <w:r w:rsidRPr="001C2E52">
        <w:rPr>
          <w:rFonts w:ascii="微软雅黑" w:eastAsia="微软雅黑" w:hAnsi="微软雅黑" w:cs="宋体" w:hint="eastAsia"/>
          <w:sz w:val="22"/>
        </w:rPr>
        <w:t>过去，我们和许多发达国家比较关注于</w:t>
      </w:r>
      <w:r w:rsidRPr="001C2E52">
        <w:rPr>
          <w:rFonts w:ascii="微软雅黑" w:eastAsia="微软雅黑" w:hAnsi="微软雅黑"/>
          <w:sz w:val="22"/>
        </w:rPr>
        <w:t>“</w:t>
      </w:r>
      <w:r w:rsidRPr="001C2E52">
        <w:rPr>
          <w:rFonts w:ascii="微软雅黑" w:eastAsia="微软雅黑" w:hAnsi="微软雅黑" w:cs="宋体" w:hint="eastAsia"/>
          <w:sz w:val="22"/>
        </w:rPr>
        <w:t>为什么</w:t>
      </w:r>
      <w:r w:rsidRPr="001C2E52">
        <w:rPr>
          <w:rFonts w:ascii="微软雅黑" w:eastAsia="微软雅黑" w:hAnsi="微软雅黑"/>
          <w:sz w:val="22"/>
        </w:rPr>
        <w:t>”</w:t>
      </w:r>
      <w:r w:rsidRPr="001C2E52">
        <w:rPr>
          <w:rFonts w:ascii="微软雅黑" w:eastAsia="微软雅黑" w:hAnsi="微软雅黑" w:cs="宋体" w:hint="eastAsia"/>
          <w:sz w:val="22"/>
        </w:rPr>
        <w:t>援助的问题。不过现在绝大多数人都已经相信援助的正确性。根据我们的研究，我们现在应该更加着力于解释</w:t>
      </w:r>
      <w:r w:rsidRPr="001C2E52">
        <w:rPr>
          <w:rFonts w:ascii="微软雅黑" w:eastAsia="微软雅黑" w:hAnsi="微软雅黑"/>
          <w:sz w:val="22"/>
        </w:rPr>
        <w:t>“</w:t>
      </w:r>
      <w:r w:rsidRPr="001C2E52">
        <w:rPr>
          <w:rFonts w:ascii="微软雅黑" w:eastAsia="微软雅黑" w:hAnsi="微软雅黑" w:cs="宋体" w:hint="eastAsia"/>
          <w:sz w:val="22"/>
        </w:rPr>
        <w:t>如何做</w:t>
      </w:r>
      <w:r w:rsidRPr="001C2E52">
        <w:rPr>
          <w:rFonts w:ascii="微软雅黑" w:eastAsia="微软雅黑" w:hAnsi="微软雅黑"/>
          <w:sz w:val="22"/>
        </w:rPr>
        <w:t>”</w:t>
      </w:r>
      <w:r w:rsidRPr="001C2E52">
        <w:rPr>
          <w:rFonts w:ascii="微软雅黑" w:eastAsia="微软雅黑" w:hAnsi="微软雅黑" w:cs="宋体" w:hint="eastAsia"/>
          <w:sz w:val="22"/>
        </w:rPr>
        <w:t>和</w:t>
      </w:r>
      <w:r w:rsidRPr="001C2E52">
        <w:rPr>
          <w:rFonts w:ascii="微软雅黑" w:eastAsia="微软雅黑" w:hAnsi="微软雅黑"/>
          <w:sz w:val="22"/>
        </w:rPr>
        <w:t>“</w:t>
      </w:r>
      <w:r w:rsidRPr="001C2E52">
        <w:rPr>
          <w:rFonts w:ascii="微软雅黑" w:eastAsia="微软雅黑" w:hAnsi="微软雅黑" w:cs="宋体" w:hint="eastAsia"/>
          <w:sz w:val="22"/>
        </w:rPr>
        <w:t>做什么</w:t>
      </w:r>
      <w:r w:rsidRPr="001C2E52">
        <w:rPr>
          <w:rFonts w:ascii="微软雅黑" w:eastAsia="微软雅黑" w:hAnsi="微软雅黑"/>
          <w:sz w:val="22"/>
        </w:rPr>
        <w:t>”</w:t>
      </w:r>
      <w:r w:rsidRPr="001C2E52">
        <w:rPr>
          <w:rFonts w:ascii="微软雅黑" w:eastAsia="微软雅黑" w:hAnsi="微软雅黑" w:cs="宋体" w:hint="eastAsia"/>
          <w:sz w:val="22"/>
        </w:rPr>
        <w:t>（援助工作具体是如何运行的？钱都用在哪里？使用情况如何？它对社区造成什么影响？）。</w:t>
      </w:r>
    </w:p>
    <w:p w:rsidR="00A066F8" w:rsidRPr="001C2E52" w:rsidRDefault="00A066F8" w:rsidP="00A066F8">
      <w:pPr>
        <w:rPr>
          <w:rFonts w:ascii="微软雅黑" w:eastAsia="微软雅黑" w:hAnsi="微软雅黑"/>
          <w:sz w:val="22"/>
        </w:rPr>
      </w:pPr>
    </w:p>
    <w:p w:rsidR="00A066F8" w:rsidRPr="001C2E52" w:rsidRDefault="00A066F8" w:rsidP="00A066F8">
      <w:pPr>
        <w:rPr>
          <w:rFonts w:ascii="微软雅黑" w:eastAsia="微软雅黑" w:hAnsi="微软雅黑"/>
          <w:sz w:val="22"/>
        </w:rPr>
      </w:pPr>
      <w:r w:rsidRPr="001C2E52">
        <w:rPr>
          <w:rFonts w:ascii="微软雅黑" w:eastAsia="微软雅黑" w:hAnsi="微软雅黑" w:cs="宋体" w:hint="eastAsia"/>
          <w:sz w:val="22"/>
        </w:rPr>
        <w:t>我们希望找到革命性的方法，让全球大家庭都能关注以上的议题，。我们翘首企盼那些极具灵感的项目，能够让所有人</w:t>
      </w:r>
      <w:r w:rsidRPr="001C2E52">
        <w:rPr>
          <w:rFonts w:ascii="微软雅黑" w:eastAsia="微软雅黑" w:hAnsi="微软雅黑"/>
          <w:sz w:val="22"/>
        </w:rPr>
        <w:t>——</w:t>
      </w:r>
      <w:r w:rsidRPr="001C2E52">
        <w:rPr>
          <w:rFonts w:ascii="微软雅黑" w:eastAsia="微软雅黑" w:hAnsi="微软雅黑" w:cs="宋体" w:hint="eastAsia"/>
          <w:sz w:val="22"/>
        </w:rPr>
        <w:t>无论他身处何处，出身如何，都可以加入我们的议题。我们鼓励那些能够告诉大家援助工作复杂性和困难性的项目。我们欢迎那些通过真</w:t>
      </w:r>
      <w:r w:rsidRPr="001C2E52">
        <w:rPr>
          <w:rFonts w:ascii="微软雅黑" w:eastAsia="微软雅黑" w:hAnsi="微软雅黑" w:cs="宋体" w:hint="eastAsia"/>
          <w:sz w:val="22"/>
        </w:rPr>
        <w:lastRenderedPageBreak/>
        <w:t>情实感极具感染力的项目，那些从全新角度看待援助问题的项目。</w:t>
      </w:r>
    </w:p>
    <w:p w:rsidR="007710A0" w:rsidRDefault="007710A0" w:rsidP="00A066F8">
      <w:pPr>
        <w:rPr>
          <w:rFonts w:ascii="微软雅黑" w:eastAsia="微软雅黑" w:hAnsi="微软雅黑" w:cs="宋体"/>
          <w:sz w:val="22"/>
        </w:rPr>
      </w:pPr>
    </w:p>
    <w:p w:rsidR="00A066F8" w:rsidRPr="001C2E52" w:rsidRDefault="00A066F8" w:rsidP="00A066F8">
      <w:pPr>
        <w:rPr>
          <w:rFonts w:ascii="微软雅黑" w:eastAsia="微软雅黑" w:hAnsi="微软雅黑"/>
          <w:sz w:val="22"/>
        </w:rPr>
      </w:pPr>
      <w:r w:rsidRPr="001C2E52">
        <w:rPr>
          <w:rFonts w:ascii="微软雅黑" w:eastAsia="微软雅黑" w:hAnsi="微软雅黑" w:cs="宋体" w:hint="eastAsia"/>
          <w:sz w:val="22"/>
        </w:rPr>
        <w:t>最重要的是，我们找寻那些颠覆性的创意，那些我们可能从未想过的，但却能带来革命性变化的创意。以下列出一些特定的例子（但不限于此</w:t>
      </w:r>
      <w:r w:rsidRPr="001C2E52">
        <w:rPr>
          <w:rFonts w:ascii="微软雅黑" w:eastAsia="微软雅黑" w:hAnsi="微软雅黑"/>
          <w:sz w:val="22"/>
        </w:rPr>
        <w:t>……</w:t>
      </w:r>
      <w:r w:rsidRPr="001C2E52">
        <w:rPr>
          <w:rFonts w:ascii="微软雅黑" w:eastAsia="微软雅黑" w:hAnsi="微软雅黑" w:cs="宋体" w:hint="eastAsia"/>
          <w:sz w:val="22"/>
        </w:rPr>
        <w:t>）</w:t>
      </w:r>
    </w:p>
    <w:p w:rsidR="00A066F8" w:rsidRPr="001C2E52" w:rsidRDefault="00A066F8" w:rsidP="00A066F8">
      <w:pPr>
        <w:widowControl/>
        <w:numPr>
          <w:ilvl w:val="0"/>
          <w:numId w:val="9"/>
        </w:numPr>
        <w:tabs>
          <w:tab w:val="num" w:pos="720"/>
        </w:tabs>
        <w:jc w:val="left"/>
        <w:rPr>
          <w:rFonts w:ascii="微软雅黑" w:eastAsia="微软雅黑" w:hAnsi="微软雅黑"/>
          <w:b/>
          <w:bCs/>
          <w:sz w:val="22"/>
        </w:rPr>
      </w:pPr>
      <w:r w:rsidRPr="001C2E52">
        <w:rPr>
          <w:rFonts w:ascii="微软雅黑" w:eastAsia="微软雅黑" w:hAnsi="微软雅黑" w:cs="宋体" w:hint="eastAsia"/>
          <w:b/>
          <w:bCs/>
          <w:sz w:val="22"/>
        </w:rPr>
        <w:t>收集与分享受援助人自己的故事的新方法</w:t>
      </w:r>
    </w:p>
    <w:p w:rsidR="00A066F8" w:rsidRPr="001C2E52" w:rsidRDefault="00A066F8" w:rsidP="00A066F8">
      <w:pPr>
        <w:widowControl/>
        <w:numPr>
          <w:ilvl w:val="0"/>
          <w:numId w:val="9"/>
        </w:numPr>
        <w:tabs>
          <w:tab w:val="num" w:pos="720"/>
        </w:tabs>
        <w:jc w:val="left"/>
        <w:rPr>
          <w:rFonts w:ascii="微软雅黑" w:eastAsia="微软雅黑" w:hAnsi="微软雅黑"/>
          <w:b/>
          <w:bCs/>
          <w:sz w:val="22"/>
        </w:rPr>
      </w:pPr>
      <w:r w:rsidRPr="001C2E52">
        <w:rPr>
          <w:rFonts w:ascii="微软雅黑" w:eastAsia="微软雅黑" w:hAnsi="微软雅黑" w:cs="宋体" w:hint="eastAsia"/>
          <w:b/>
          <w:bCs/>
          <w:sz w:val="22"/>
        </w:rPr>
        <w:t>通过数据收集与信息可视化</w:t>
      </w:r>
      <w:r w:rsidRPr="001C2E52">
        <w:rPr>
          <w:rFonts w:ascii="微软雅黑" w:eastAsia="微软雅黑" w:hAnsi="微软雅黑" w:cs="宋体" w:hint="eastAsia"/>
          <w:sz w:val="22"/>
        </w:rPr>
        <w:t>，展示</w:t>
      </w:r>
      <w:r w:rsidRPr="001C2E52">
        <w:rPr>
          <w:rFonts w:ascii="微软雅黑" w:eastAsia="微软雅黑" w:hAnsi="微软雅黑"/>
          <w:sz w:val="22"/>
        </w:rPr>
        <w:t>“</w:t>
      </w:r>
      <w:r w:rsidRPr="001C2E52">
        <w:rPr>
          <w:rFonts w:ascii="微软雅黑" w:eastAsia="微软雅黑" w:hAnsi="微软雅黑" w:cs="宋体" w:hint="eastAsia"/>
          <w:sz w:val="22"/>
        </w:rPr>
        <w:t>如何做</w:t>
      </w:r>
      <w:r w:rsidRPr="001C2E52">
        <w:rPr>
          <w:rFonts w:ascii="微软雅黑" w:eastAsia="微软雅黑" w:hAnsi="微软雅黑"/>
          <w:sz w:val="22"/>
        </w:rPr>
        <w:t>”</w:t>
      </w:r>
      <w:r w:rsidRPr="001C2E52">
        <w:rPr>
          <w:rFonts w:ascii="微软雅黑" w:eastAsia="微软雅黑" w:hAnsi="微软雅黑" w:hint="eastAsia"/>
          <w:sz w:val="22"/>
        </w:rPr>
        <w:t>国际</w:t>
      </w:r>
      <w:r w:rsidRPr="001C2E52">
        <w:rPr>
          <w:rFonts w:ascii="微软雅黑" w:eastAsia="微软雅黑" w:hAnsi="微软雅黑" w:cs="宋体" w:hint="eastAsia"/>
          <w:sz w:val="22"/>
        </w:rPr>
        <w:t>援助工作的和援助工作</w:t>
      </w:r>
      <w:r w:rsidRPr="001C2E52">
        <w:rPr>
          <w:rFonts w:ascii="微软雅黑" w:eastAsia="微软雅黑" w:hAnsi="微软雅黑"/>
          <w:sz w:val="22"/>
        </w:rPr>
        <w:t>“</w:t>
      </w:r>
      <w:r w:rsidRPr="001C2E52">
        <w:rPr>
          <w:rFonts w:ascii="微软雅黑" w:eastAsia="微软雅黑" w:hAnsi="微软雅黑" w:cs="宋体" w:hint="eastAsia"/>
          <w:sz w:val="22"/>
        </w:rPr>
        <w:t>做什么</w:t>
      </w:r>
      <w:r w:rsidRPr="001C2E52">
        <w:rPr>
          <w:rFonts w:ascii="微软雅黑" w:eastAsia="微软雅黑" w:hAnsi="微软雅黑"/>
          <w:sz w:val="22"/>
        </w:rPr>
        <w:t>”</w:t>
      </w:r>
      <w:r w:rsidRPr="001C2E52">
        <w:rPr>
          <w:rFonts w:ascii="微软雅黑" w:eastAsia="微软雅黑" w:hAnsi="微软雅黑" w:cs="宋体" w:hint="eastAsia"/>
          <w:sz w:val="22"/>
        </w:rPr>
        <w:t>。例如：资金用于何处及其给个人和社区带来的效果；相对于其他领域，用于全球发展领域上的花费；朝向联合国千年发展目标（</w:t>
      </w:r>
      <w:hyperlink r:id="rId68" w:history="1">
        <w:r w:rsidRPr="001C2E52">
          <w:rPr>
            <w:rStyle w:val="Hyperlink"/>
            <w:rFonts w:ascii="微软雅黑" w:eastAsia="微软雅黑" w:hAnsi="微软雅黑"/>
            <w:color w:val="auto"/>
            <w:sz w:val="22"/>
          </w:rPr>
          <w:t>http</w:t>
        </w:r>
      </w:hyperlink>
      <w:hyperlink r:id="rId69" w:history="1">
        <w:r w:rsidRPr="001C2E52">
          <w:rPr>
            <w:rStyle w:val="Hyperlink"/>
            <w:rFonts w:ascii="微软雅黑" w:eastAsia="微软雅黑" w:hAnsi="微软雅黑"/>
            <w:color w:val="auto"/>
            <w:sz w:val="22"/>
          </w:rPr>
          <w:t>://</w:t>
        </w:r>
      </w:hyperlink>
      <w:hyperlink r:id="rId70" w:history="1">
        <w:r w:rsidRPr="001C2E52">
          <w:rPr>
            <w:rStyle w:val="Hyperlink"/>
            <w:rFonts w:ascii="微软雅黑" w:eastAsia="微软雅黑" w:hAnsi="微软雅黑"/>
            <w:color w:val="auto"/>
            <w:sz w:val="22"/>
          </w:rPr>
          <w:t>www</w:t>
        </w:r>
      </w:hyperlink>
      <w:hyperlink r:id="rId71" w:history="1">
        <w:r w:rsidRPr="001C2E52">
          <w:rPr>
            <w:rStyle w:val="Hyperlink"/>
            <w:rFonts w:ascii="微软雅黑" w:eastAsia="微软雅黑" w:hAnsi="微软雅黑"/>
            <w:color w:val="auto"/>
            <w:sz w:val="22"/>
          </w:rPr>
          <w:t>.</w:t>
        </w:r>
      </w:hyperlink>
      <w:hyperlink r:id="rId72" w:history="1">
        <w:r w:rsidRPr="001C2E52">
          <w:rPr>
            <w:rStyle w:val="Hyperlink"/>
            <w:rFonts w:ascii="微软雅黑" w:eastAsia="微软雅黑" w:hAnsi="微软雅黑"/>
            <w:color w:val="auto"/>
            <w:sz w:val="22"/>
          </w:rPr>
          <w:t>beta</w:t>
        </w:r>
      </w:hyperlink>
      <w:hyperlink r:id="rId73" w:history="1">
        <w:r w:rsidRPr="001C2E52">
          <w:rPr>
            <w:rStyle w:val="Hyperlink"/>
            <w:rFonts w:ascii="微软雅黑" w:eastAsia="微软雅黑" w:hAnsi="微软雅黑"/>
            <w:color w:val="auto"/>
            <w:sz w:val="22"/>
          </w:rPr>
          <w:t>.</w:t>
        </w:r>
      </w:hyperlink>
      <w:hyperlink r:id="rId74" w:history="1">
        <w:r w:rsidRPr="001C2E52">
          <w:rPr>
            <w:rStyle w:val="Hyperlink"/>
            <w:rFonts w:ascii="微软雅黑" w:eastAsia="微软雅黑" w:hAnsi="微软雅黑"/>
            <w:color w:val="auto"/>
            <w:sz w:val="22"/>
          </w:rPr>
          <w:t>undp</w:t>
        </w:r>
      </w:hyperlink>
      <w:hyperlink r:id="rId75" w:history="1">
        <w:r w:rsidRPr="001C2E52">
          <w:rPr>
            <w:rStyle w:val="Hyperlink"/>
            <w:rFonts w:ascii="微软雅黑" w:eastAsia="微软雅黑" w:hAnsi="微软雅黑"/>
            <w:color w:val="auto"/>
            <w:sz w:val="22"/>
          </w:rPr>
          <w:t>.</w:t>
        </w:r>
      </w:hyperlink>
      <w:hyperlink r:id="rId76" w:history="1">
        <w:r w:rsidRPr="001C2E52">
          <w:rPr>
            <w:rStyle w:val="Hyperlink"/>
            <w:rFonts w:ascii="微软雅黑" w:eastAsia="微软雅黑" w:hAnsi="微软雅黑"/>
            <w:color w:val="auto"/>
            <w:sz w:val="22"/>
          </w:rPr>
          <w:t>org</w:t>
        </w:r>
      </w:hyperlink>
      <w:hyperlink r:id="rId77" w:history="1">
        <w:r w:rsidRPr="001C2E52">
          <w:rPr>
            <w:rStyle w:val="Hyperlink"/>
            <w:rFonts w:ascii="微软雅黑" w:eastAsia="微软雅黑" w:hAnsi="微软雅黑"/>
            <w:color w:val="auto"/>
            <w:sz w:val="22"/>
          </w:rPr>
          <w:t>/</w:t>
        </w:r>
      </w:hyperlink>
      <w:hyperlink r:id="rId78" w:history="1">
        <w:r w:rsidRPr="001C2E52">
          <w:rPr>
            <w:rStyle w:val="Hyperlink"/>
            <w:rFonts w:ascii="微软雅黑" w:eastAsia="微软雅黑" w:hAnsi="微软雅黑"/>
            <w:color w:val="auto"/>
            <w:sz w:val="22"/>
          </w:rPr>
          <w:t>content</w:t>
        </w:r>
      </w:hyperlink>
      <w:hyperlink r:id="rId79" w:history="1">
        <w:r w:rsidRPr="001C2E52">
          <w:rPr>
            <w:rStyle w:val="Hyperlink"/>
            <w:rFonts w:ascii="微软雅黑" w:eastAsia="微软雅黑" w:hAnsi="微软雅黑"/>
            <w:color w:val="auto"/>
            <w:sz w:val="22"/>
          </w:rPr>
          <w:t>/</w:t>
        </w:r>
      </w:hyperlink>
      <w:hyperlink r:id="rId80" w:history="1">
        <w:r w:rsidRPr="001C2E52">
          <w:rPr>
            <w:rStyle w:val="Hyperlink"/>
            <w:rFonts w:ascii="微软雅黑" w:eastAsia="微软雅黑" w:hAnsi="微软雅黑"/>
            <w:color w:val="auto"/>
            <w:sz w:val="22"/>
          </w:rPr>
          <w:t>undp</w:t>
        </w:r>
      </w:hyperlink>
      <w:hyperlink r:id="rId81" w:history="1">
        <w:r w:rsidRPr="001C2E52">
          <w:rPr>
            <w:rStyle w:val="Hyperlink"/>
            <w:rFonts w:ascii="微软雅黑" w:eastAsia="微软雅黑" w:hAnsi="微软雅黑"/>
            <w:color w:val="auto"/>
            <w:sz w:val="22"/>
          </w:rPr>
          <w:t>/</w:t>
        </w:r>
      </w:hyperlink>
      <w:hyperlink r:id="rId82" w:history="1">
        <w:r w:rsidRPr="001C2E52">
          <w:rPr>
            <w:rStyle w:val="Hyperlink"/>
            <w:rFonts w:ascii="微软雅黑" w:eastAsia="微软雅黑" w:hAnsi="微软雅黑"/>
            <w:color w:val="auto"/>
            <w:sz w:val="22"/>
          </w:rPr>
          <w:t>en</w:t>
        </w:r>
      </w:hyperlink>
      <w:hyperlink r:id="rId83" w:history="1">
        <w:r w:rsidRPr="001C2E52">
          <w:rPr>
            <w:rStyle w:val="Hyperlink"/>
            <w:rFonts w:ascii="微软雅黑" w:eastAsia="微软雅黑" w:hAnsi="微软雅黑"/>
            <w:color w:val="auto"/>
            <w:sz w:val="22"/>
          </w:rPr>
          <w:t>/</w:t>
        </w:r>
      </w:hyperlink>
      <w:hyperlink r:id="rId84" w:history="1">
        <w:r w:rsidRPr="001C2E52">
          <w:rPr>
            <w:rStyle w:val="Hyperlink"/>
            <w:rFonts w:ascii="微软雅黑" w:eastAsia="微软雅黑" w:hAnsi="微软雅黑"/>
            <w:color w:val="auto"/>
            <w:sz w:val="22"/>
          </w:rPr>
          <w:t>home</w:t>
        </w:r>
      </w:hyperlink>
      <w:hyperlink r:id="rId85" w:history="1">
        <w:r w:rsidRPr="001C2E52">
          <w:rPr>
            <w:rStyle w:val="Hyperlink"/>
            <w:rFonts w:ascii="微软雅黑" w:eastAsia="微软雅黑" w:hAnsi="微软雅黑"/>
            <w:color w:val="auto"/>
            <w:sz w:val="22"/>
          </w:rPr>
          <w:t>/</w:t>
        </w:r>
      </w:hyperlink>
      <w:hyperlink r:id="rId86" w:history="1">
        <w:r w:rsidRPr="001C2E52">
          <w:rPr>
            <w:rStyle w:val="Hyperlink"/>
            <w:rFonts w:ascii="微软雅黑" w:eastAsia="微软雅黑" w:hAnsi="微软雅黑"/>
            <w:color w:val="auto"/>
            <w:sz w:val="22"/>
          </w:rPr>
          <w:t>mdgoverview</w:t>
        </w:r>
      </w:hyperlink>
      <w:hyperlink r:id="rId87" w:history="1">
        <w:r w:rsidRPr="001C2E52">
          <w:rPr>
            <w:rStyle w:val="Hyperlink"/>
            <w:rFonts w:ascii="微软雅黑" w:eastAsia="微软雅黑" w:hAnsi="微软雅黑"/>
            <w:color w:val="auto"/>
            <w:sz w:val="22"/>
          </w:rPr>
          <w:t>.</w:t>
        </w:r>
      </w:hyperlink>
      <w:hyperlink r:id="rId88" w:history="1">
        <w:r w:rsidRPr="001C2E52">
          <w:rPr>
            <w:rStyle w:val="Hyperlink"/>
            <w:rFonts w:ascii="微软雅黑" w:eastAsia="微软雅黑" w:hAnsi="微软雅黑"/>
            <w:color w:val="auto"/>
            <w:sz w:val="22"/>
          </w:rPr>
          <w:t>html</w:t>
        </w:r>
      </w:hyperlink>
      <w:r w:rsidRPr="001C2E52">
        <w:rPr>
          <w:rFonts w:ascii="微软雅黑" w:eastAsia="微软雅黑" w:hAnsi="微软雅黑" w:cs="宋体" w:hint="eastAsia"/>
          <w:sz w:val="22"/>
        </w:rPr>
        <w:t>）的可衡量的进展。（本基金特别关注千年发展目标</w:t>
      </w:r>
      <w:r w:rsidRPr="001C2E52">
        <w:rPr>
          <w:rFonts w:ascii="微软雅黑" w:eastAsia="微软雅黑" w:hAnsi="微软雅黑"/>
          <w:sz w:val="22"/>
        </w:rPr>
        <w:t>1</w:t>
      </w:r>
      <w:r w:rsidRPr="001C2E52">
        <w:rPr>
          <w:rFonts w:ascii="微软雅黑" w:eastAsia="微软雅黑" w:hAnsi="微软雅黑" w:cs="宋体" w:hint="eastAsia"/>
          <w:sz w:val="22"/>
        </w:rPr>
        <w:t>，</w:t>
      </w:r>
      <w:r w:rsidRPr="001C2E52">
        <w:rPr>
          <w:rFonts w:ascii="微软雅黑" w:eastAsia="微软雅黑" w:hAnsi="微软雅黑"/>
          <w:sz w:val="22"/>
        </w:rPr>
        <w:t>4</w:t>
      </w:r>
      <w:r w:rsidRPr="001C2E52">
        <w:rPr>
          <w:rFonts w:ascii="微软雅黑" w:eastAsia="微软雅黑" w:hAnsi="微软雅黑" w:cs="宋体" w:hint="eastAsia"/>
          <w:sz w:val="22"/>
        </w:rPr>
        <w:t>，</w:t>
      </w:r>
      <w:r w:rsidRPr="001C2E52">
        <w:rPr>
          <w:rFonts w:ascii="微软雅黑" w:eastAsia="微软雅黑" w:hAnsi="微软雅黑"/>
          <w:sz w:val="22"/>
        </w:rPr>
        <w:t>5</w:t>
      </w:r>
      <w:r w:rsidRPr="001C2E52">
        <w:rPr>
          <w:rFonts w:ascii="微软雅黑" w:eastAsia="微软雅黑" w:hAnsi="微软雅黑" w:cs="宋体" w:hint="eastAsia"/>
          <w:sz w:val="22"/>
        </w:rPr>
        <w:t>和</w:t>
      </w:r>
      <w:r w:rsidRPr="001C2E52">
        <w:rPr>
          <w:rFonts w:ascii="微软雅黑" w:eastAsia="微软雅黑" w:hAnsi="微软雅黑"/>
          <w:sz w:val="22"/>
        </w:rPr>
        <w:t>6</w:t>
      </w:r>
      <w:r w:rsidRPr="001C2E52">
        <w:rPr>
          <w:rFonts w:ascii="微软雅黑" w:eastAsia="微软雅黑" w:hAnsi="微软雅黑" w:cs="宋体" w:hint="eastAsia"/>
          <w:sz w:val="22"/>
        </w:rPr>
        <w:t>号）</w:t>
      </w:r>
    </w:p>
    <w:p w:rsidR="00A066F8" w:rsidRPr="001C2E52" w:rsidRDefault="00A066F8" w:rsidP="00A066F8">
      <w:pPr>
        <w:widowControl/>
        <w:numPr>
          <w:ilvl w:val="0"/>
          <w:numId w:val="9"/>
        </w:numPr>
        <w:tabs>
          <w:tab w:val="num" w:pos="720"/>
        </w:tabs>
        <w:jc w:val="left"/>
        <w:rPr>
          <w:rFonts w:ascii="微软雅黑" w:eastAsia="微软雅黑" w:hAnsi="微软雅黑"/>
          <w:b/>
          <w:bCs/>
          <w:sz w:val="22"/>
        </w:rPr>
      </w:pPr>
      <w:r w:rsidRPr="001C2E52">
        <w:rPr>
          <w:rFonts w:ascii="微软雅黑" w:eastAsia="微软雅黑" w:hAnsi="微软雅黑" w:cs="宋体" w:hint="eastAsia"/>
          <w:b/>
          <w:bCs/>
          <w:sz w:val="22"/>
        </w:rPr>
        <w:t>创新的传播机制</w:t>
      </w:r>
      <w:r w:rsidRPr="001C2E52">
        <w:rPr>
          <w:rFonts w:ascii="微软雅黑" w:eastAsia="微软雅黑" w:hAnsi="微软雅黑" w:cs="宋体" w:hint="eastAsia"/>
          <w:sz w:val="22"/>
        </w:rPr>
        <w:t>，将实例，数据以及信息传播给核心受众。</w:t>
      </w:r>
    </w:p>
    <w:p w:rsidR="00A066F8" w:rsidRPr="001C2E52" w:rsidRDefault="00A066F8" w:rsidP="00A066F8">
      <w:pPr>
        <w:widowControl/>
        <w:numPr>
          <w:ilvl w:val="0"/>
          <w:numId w:val="9"/>
        </w:numPr>
        <w:tabs>
          <w:tab w:val="num" w:pos="720"/>
        </w:tabs>
        <w:jc w:val="left"/>
        <w:rPr>
          <w:rFonts w:ascii="微软雅黑" w:eastAsia="微软雅黑" w:hAnsi="微软雅黑"/>
          <w:b/>
          <w:bCs/>
          <w:sz w:val="22"/>
        </w:rPr>
      </w:pPr>
      <w:r w:rsidRPr="001C2E52">
        <w:rPr>
          <w:rFonts w:ascii="微软雅黑" w:eastAsia="微软雅黑" w:hAnsi="微软雅黑" w:cs="宋体" w:hint="eastAsia"/>
          <w:b/>
          <w:bCs/>
          <w:sz w:val="22"/>
        </w:rPr>
        <w:t>能够激励主动参与和协作解决问题的概念。</w:t>
      </w:r>
      <w:r w:rsidRPr="001C2E52">
        <w:rPr>
          <w:rFonts w:ascii="微软雅黑" w:eastAsia="微软雅黑" w:hAnsi="微软雅黑" w:cs="宋体" w:hint="eastAsia"/>
          <w:sz w:val="22"/>
        </w:rPr>
        <w:t>例如游戏，众包项目，以及其他能够使整个领域由单向沟通转向全身心参与的项目。</w:t>
      </w:r>
    </w:p>
    <w:p w:rsidR="00A066F8" w:rsidRPr="001C2E52" w:rsidRDefault="00A066F8" w:rsidP="00A066F8">
      <w:pPr>
        <w:widowControl/>
        <w:numPr>
          <w:ilvl w:val="0"/>
          <w:numId w:val="9"/>
        </w:numPr>
        <w:tabs>
          <w:tab w:val="num" w:pos="720"/>
        </w:tabs>
        <w:jc w:val="left"/>
        <w:rPr>
          <w:rFonts w:ascii="微软雅黑" w:eastAsia="微软雅黑" w:hAnsi="微软雅黑"/>
          <w:b/>
          <w:bCs/>
          <w:sz w:val="22"/>
        </w:rPr>
      </w:pPr>
      <w:r w:rsidRPr="001C2E52">
        <w:rPr>
          <w:rFonts w:ascii="微软雅黑" w:eastAsia="微软雅黑" w:hAnsi="微软雅黑" w:cs="宋体" w:hint="eastAsia"/>
          <w:b/>
          <w:bCs/>
          <w:sz w:val="22"/>
        </w:rPr>
        <w:t>能够使挑战及其解决手段更加人性化的革命性手段，</w:t>
      </w:r>
      <w:r w:rsidRPr="001C2E52">
        <w:rPr>
          <w:rFonts w:ascii="微软雅黑" w:eastAsia="微软雅黑" w:hAnsi="微软雅黑" w:cs="宋体" w:hint="eastAsia"/>
          <w:sz w:val="22"/>
        </w:rPr>
        <w:t>并把提供援助和接受援助的社区联结起来。</w:t>
      </w:r>
    </w:p>
    <w:p w:rsidR="00A066F8" w:rsidRPr="001C2E52" w:rsidRDefault="00A066F8" w:rsidP="00A066F8">
      <w:pPr>
        <w:ind w:left="360"/>
        <w:rPr>
          <w:rFonts w:ascii="微软雅黑" w:eastAsia="微软雅黑" w:hAnsi="微软雅黑"/>
          <w:sz w:val="22"/>
        </w:rPr>
      </w:pPr>
    </w:p>
    <w:p w:rsidR="00A066F8" w:rsidRPr="001C2E52" w:rsidRDefault="00A066F8" w:rsidP="00A066F8">
      <w:pPr>
        <w:rPr>
          <w:rFonts w:ascii="微软雅黑" w:eastAsia="微软雅黑" w:hAnsi="微软雅黑"/>
          <w:b/>
          <w:bCs/>
          <w:sz w:val="22"/>
        </w:rPr>
      </w:pPr>
      <w:r w:rsidRPr="001C2E52">
        <w:rPr>
          <w:rFonts w:ascii="微软雅黑" w:eastAsia="微软雅黑" w:hAnsi="微软雅黑" w:cs="宋体" w:hint="eastAsia"/>
          <w:b/>
          <w:bCs/>
          <w:sz w:val="22"/>
        </w:rPr>
        <w:t>有下列情况的项目我们不考虑资助</w:t>
      </w:r>
    </w:p>
    <w:p w:rsidR="00A066F8" w:rsidRPr="001C2E52" w:rsidRDefault="00A066F8" w:rsidP="00A066F8">
      <w:pPr>
        <w:widowControl/>
        <w:numPr>
          <w:ilvl w:val="0"/>
          <w:numId w:val="11"/>
        </w:numPr>
        <w:tabs>
          <w:tab w:val="num" w:pos="720"/>
        </w:tabs>
        <w:jc w:val="left"/>
        <w:rPr>
          <w:rFonts w:ascii="微软雅黑" w:eastAsia="微软雅黑" w:hAnsi="微软雅黑"/>
          <w:sz w:val="22"/>
        </w:rPr>
      </w:pPr>
      <w:r w:rsidRPr="001C2E52">
        <w:rPr>
          <w:rFonts w:ascii="微软雅黑" w:eastAsia="微软雅黑" w:hAnsi="微软雅黑" w:cs="宋体" w:hint="eastAsia"/>
          <w:sz w:val="22"/>
        </w:rPr>
        <w:t>与本基金会的全球健康（</w:t>
      </w:r>
      <w:hyperlink r:id="rId89" w:history="1">
        <w:r w:rsidRPr="001C2E52">
          <w:rPr>
            <w:rStyle w:val="Hyperlink"/>
            <w:rFonts w:ascii="微软雅黑" w:eastAsia="微软雅黑" w:hAnsi="微软雅黑"/>
            <w:color w:val="auto"/>
            <w:sz w:val="22"/>
          </w:rPr>
          <w:t>http</w:t>
        </w:r>
      </w:hyperlink>
      <w:hyperlink r:id="rId90" w:history="1">
        <w:r w:rsidRPr="001C2E52">
          <w:rPr>
            <w:rStyle w:val="Hyperlink"/>
            <w:rFonts w:ascii="微软雅黑" w:eastAsia="微软雅黑" w:hAnsi="微软雅黑"/>
            <w:color w:val="auto"/>
            <w:sz w:val="22"/>
          </w:rPr>
          <w:t>://</w:t>
        </w:r>
      </w:hyperlink>
      <w:hyperlink r:id="rId91" w:history="1">
        <w:r w:rsidRPr="001C2E52">
          <w:rPr>
            <w:rStyle w:val="Hyperlink"/>
            <w:rFonts w:ascii="微软雅黑" w:eastAsia="微软雅黑" w:hAnsi="微软雅黑"/>
            <w:color w:val="auto"/>
            <w:sz w:val="22"/>
          </w:rPr>
          <w:t>www</w:t>
        </w:r>
      </w:hyperlink>
      <w:hyperlink r:id="rId92" w:history="1">
        <w:r w:rsidRPr="001C2E52">
          <w:rPr>
            <w:rStyle w:val="Hyperlink"/>
            <w:rFonts w:ascii="微软雅黑" w:eastAsia="微软雅黑" w:hAnsi="微软雅黑"/>
            <w:color w:val="auto"/>
            <w:sz w:val="22"/>
          </w:rPr>
          <w:t>.</w:t>
        </w:r>
      </w:hyperlink>
      <w:hyperlink r:id="rId93" w:history="1">
        <w:r w:rsidRPr="001C2E52">
          <w:rPr>
            <w:rStyle w:val="Hyperlink"/>
            <w:rFonts w:ascii="微软雅黑" w:eastAsia="微软雅黑" w:hAnsi="微软雅黑"/>
            <w:color w:val="auto"/>
            <w:sz w:val="22"/>
          </w:rPr>
          <w:t>gatesfoundation</w:t>
        </w:r>
      </w:hyperlink>
      <w:hyperlink r:id="rId94" w:history="1">
        <w:r w:rsidRPr="001C2E52">
          <w:rPr>
            <w:rStyle w:val="Hyperlink"/>
            <w:rFonts w:ascii="微软雅黑" w:eastAsia="微软雅黑" w:hAnsi="微软雅黑"/>
            <w:color w:val="auto"/>
            <w:sz w:val="22"/>
          </w:rPr>
          <w:t>.</w:t>
        </w:r>
      </w:hyperlink>
      <w:hyperlink r:id="rId95" w:history="1">
        <w:r w:rsidRPr="001C2E52">
          <w:rPr>
            <w:rStyle w:val="Hyperlink"/>
            <w:rFonts w:ascii="微软雅黑" w:eastAsia="微软雅黑" w:hAnsi="微软雅黑"/>
            <w:color w:val="auto"/>
            <w:sz w:val="22"/>
          </w:rPr>
          <w:t>org</w:t>
        </w:r>
      </w:hyperlink>
      <w:hyperlink r:id="rId96" w:history="1">
        <w:r w:rsidRPr="001C2E52">
          <w:rPr>
            <w:rStyle w:val="Hyperlink"/>
            <w:rFonts w:ascii="微软雅黑" w:eastAsia="微软雅黑" w:hAnsi="微软雅黑"/>
            <w:color w:val="auto"/>
            <w:sz w:val="22"/>
          </w:rPr>
          <w:t>/</w:t>
        </w:r>
      </w:hyperlink>
      <w:hyperlink r:id="rId97" w:history="1">
        <w:r w:rsidRPr="001C2E52">
          <w:rPr>
            <w:rStyle w:val="Hyperlink"/>
            <w:rFonts w:ascii="微软雅黑" w:eastAsia="微软雅黑" w:hAnsi="微软雅黑"/>
            <w:color w:val="auto"/>
            <w:sz w:val="22"/>
          </w:rPr>
          <w:t>global</w:t>
        </w:r>
      </w:hyperlink>
      <w:hyperlink r:id="rId98" w:history="1">
        <w:r w:rsidRPr="001C2E52">
          <w:rPr>
            <w:rStyle w:val="Hyperlink"/>
            <w:rFonts w:ascii="微软雅黑" w:eastAsia="微软雅黑" w:hAnsi="微软雅黑"/>
            <w:color w:val="auto"/>
            <w:sz w:val="22"/>
          </w:rPr>
          <w:t>-</w:t>
        </w:r>
      </w:hyperlink>
      <w:hyperlink r:id="rId99" w:history="1">
        <w:r w:rsidRPr="001C2E52">
          <w:rPr>
            <w:rStyle w:val="Hyperlink"/>
            <w:rFonts w:ascii="微软雅黑" w:eastAsia="微软雅黑" w:hAnsi="微软雅黑"/>
            <w:color w:val="auto"/>
            <w:sz w:val="22"/>
          </w:rPr>
          <w:t>health</w:t>
        </w:r>
      </w:hyperlink>
      <w:hyperlink r:id="rId100" w:history="1">
        <w:r w:rsidRPr="001C2E52">
          <w:rPr>
            <w:rStyle w:val="Hyperlink"/>
            <w:rFonts w:ascii="微软雅黑" w:eastAsia="微软雅黑" w:hAnsi="微软雅黑"/>
            <w:color w:val="auto"/>
            <w:sz w:val="22"/>
          </w:rPr>
          <w:t>/</w:t>
        </w:r>
      </w:hyperlink>
      <w:hyperlink r:id="rId101" w:history="1">
        <w:r w:rsidRPr="001C2E52">
          <w:rPr>
            <w:rStyle w:val="Hyperlink"/>
            <w:rFonts w:ascii="微软雅黑" w:eastAsia="微软雅黑" w:hAnsi="微软雅黑"/>
            <w:color w:val="auto"/>
            <w:sz w:val="22"/>
          </w:rPr>
          <w:t>Pages</w:t>
        </w:r>
      </w:hyperlink>
      <w:hyperlink r:id="rId102" w:history="1">
        <w:r w:rsidRPr="001C2E52">
          <w:rPr>
            <w:rStyle w:val="Hyperlink"/>
            <w:rFonts w:ascii="微软雅黑" w:eastAsia="微软雅黑" w:hAnsi="微软雅黑"/>
            <w:color w:val="auto"/>
            <w:sz w:val="22"/>
          </w:rPr>
          <w:t>/</w:t>
        </w:r>
      </w:hyperlink>
      <w:hyperlink r:id="rId103" w:history="1">
        <w:r w:rsidRPr="001C2E52">
          <w:rPr>
            <w:rStyle w:val="Hyperlink"/>
            <w:rFonts w:ascii="微软雅黑" w:eastAsia="微软雅黑" w:hAnsi="微软雅黑"/>
            <w:color w:val="auto"/>
            <w:sz w:val="22"/>
          </w:rPr>
          <w:t>overview</w:t>
        </w:r>
      </w:hyperlink>
      <w:hyperlink r:id="rId104" w:history="1">
        <w:r w:rsidRPr="001C2E52">
          <w:rPr>
            <w:rStyle w:val="Hyperlink"/>
            <w:rFonts w:ascii="微软雅黑" w:eastAsia="微软雅黑" w:hAnsi="微软雅黑"/>
            <w:color w:val="auto"/>
            <w:sz w:val="22"/>
          </w:rPr>
          <w:t>.</w:t>
        </w:r>
      </w:hyperlink>
      <w:hyperlink r:id="rId105" w:history="1">
        <w:r w:rsidRPr="001C2E52">
          <w:rPr>
            <w:rStyle w:val="Hyperlink"/>
            <w:rFonts w:ascii="微软雅黑" w:eastAsia="微软雅黑" w:hAnsi="微软雅黑"/>
            <w:color w:val="auto"/>
            <w:sz w:val="22"/>
          </w:rPr>
          <w:t>aspx</w:t>
        </w:r>
      </w:hyperlink>
      <w:r w:rsidRPr="001C2E52">
        <w:rPr>
          <w:rFonts w:ascii="微软雅黑" w:eastAsia="微软雅黑" w:hAnsi="微软雅黑" w:cs="宋体" w:hint="eastAsia"/>
          <w:sz w:val="22"/>
        </w:rPr>
        <w:t>）与全球发展目标（</w:t>
      </w:r>
      <w:hyperlink r:id="rId106" w:history="1">
        <w:r w:rsidRPr="001C2E52">
          <w:rPr>
            <w:rStyle w:val="Hyperlink"/>
            <w:rFonts w:ascii="微软雅黑" w:eastAsia="微软雅黑" w:hAnsi="微软雅黑"/>
            <w:color w:val="auto"/>
            <w:sz w:val="22"/>
          </w:rPr>
          <w:t>http</w:t>
        </w:r>
      </w:hyperlink>
      <w:hyperlink r:id="rId107" w:history="1">
        <w:r w:rsidRPr="001C2E52">
          <w:rPr>
            <w:rStyle w:val="Hyperlink"/>
            <w:rFonts w:ascii="微软雅黑" w:eastAsia="微软雅黑" w:hAnsi="微软雅黑"/>
            <w:color w:val="auto"/>
            <w:sz w:val="22"/>
          </w:rPr>
          <w:t>://</w:t>
        </w:r>
      </w:hyperlink>
      <w:hyperlink r:id="rId108" w:history="1">
        <w:r w:rsidRPr="001C2E52">
          <w:rPr>
            <w:rStyle w:val="Hyperlink"/>
            <w:rFonts w:ascii="微软雅黑" w:eastAsia="微软雅黑" w:hAnsi="微软雅黑"/>
            <w:color w:val="auto"/>
            <w:sz w:val="22"/>
          </w:rPr>
          <w:t>www</w:t>
        </w:r>
      </w:hyperlink>
      <w:hyperlink r:id="rId109" w:history="1">
        <w:r w:rsidRPr="001C2E52">
          <w:rPr>
            <w:rStyle w:val="Hyperlink"/>
            <w:rFonts w:ascii="微软雅黑" w:eastAsia="微软雅黑" w:hAnsi="微软雅黑"/>
            <w:color w:val="auto"/>
            <w:sz w:val="22"/>
          </w:rPr>
          <w:t>.</w:t>
        </w:r>
      </w:hyperlink>
      <w:hyperlink r:id="rId110" w:history="1">
        <w:r w:rsidRPr="001C2E52">
          <w:rPr>
            <w:rStyle w:val="Hyperlink"/>
            <w:rFonts w:ascii="微软雅黑" w:eastAsia="微软雅黑" w:hAnsi="微软雅黑"/>
            <w:color w:val="auto"/>
            <w:sz w:val="22"/>
          </w:rPr>
          <w:t>gatesfoundation</w:t>
        </w:r>
      </w:hyperlink>
      <w:hyperlink r:id="rId111" w:history="1">
        <w:r w:rsidRPr="001C2E52">
          <w:rPr>
            <w:rStyle w:val="Hyperlink"/>
            <w:rFonts w:ascii="微软雅黑" w:eastAsia="微软雅黑" w:hAnsi="微软雅黑"/>
            <w:color w:val="auto"/>
            <w:sz w:val="22"/>
          </w:rPr>
          <w:t>.</w:t>
        </w:r>
      </w:hyperlink>
      <w:hyperlink r:id="rId112" w:history="1">
        <w:r w:rsidRPr="001C2E52">
          <w:rPr>
            <w:rStyle w:val="Hyperlink"/>
            <w:rFonts w:ascii="微软雅黑" w:eastAsia="微软雅黑" w:hAnsi="微软雅黑"/>
            <w:color w:val="auto"/>
            <w:sz w:val="22"/>
          </w:rPr>
          <w:t>org</w:t>
        </w:r>
      </w:hyperlink>
      <w:hyperlink r:id="rId113" w:history="1">
        <w:r w:rsidRPr="001C2E52">
          <w:rPr>
            <w:rStyle w:val="Hyperlink"/>
            <w:rFonts w:ascii="微软雅黑" w:eastAsia="微软雅黑" w:hAnsi="微软雅黑"/>
            <w:color w:val="auto"/>
            <w:sz w:val="22"/>
          </w:rPr>
          <w:t>/</w:t>
        </w:r>
      </w:hyperlink>
      <w:hyperlink r:id="rId114" w:history="1">
        <w:r w:rsidRPr="001C2E52">
          <w:rPr>
            <w:rStyle w:val="Hyperlink"/>
            <w:rFonts w:ascii="微软雅黑" w:eastAsia="微软雅黑" w:hAnsi="微软雅黑"/>
            <w:color w:val="auto"/>
            <w:sz w:val="22"/>
          </w:rPr>
          <w:t>global</w:t>
        </w:r>
      </w:hyperlink>
      <w:hyperlink r:id="rId115" w:history="1">
        <w:r w:rsidRPr="001C2E52">
          <w:rPr>
            <w:rStyle w:val="Hyperlink"/>
            <w:rFonts w:ascii="微软雅黑" w:eastAsia="微软雅黑" w:hAnsi="微软雅黑"/>
            <w:color w:val="auto"/>
            <w:sz w:val="22"/>
          </w:rPr>
          <w:t>-</w:t>
        </w:r>
      </w:hyperlink>
      <w:hyperlink r:id="rId116" w:history="1">
        <w:r w:rsidRPr="001C2E52">
          <w:rPr>
            <w:rStyle w:val="Hyperlink"/>
            <w:rFonts w:ascii="微软雅黑" w:eastAsia="微软雅黑" w:hAnsi="微软雅黑"/>
            <w:color w:val="auto"/>
            <w:sz w:val="22"/>
          </w:rPr>
          <w:t>development</w:t>
        </w:r>
      </w:hyperlink>
      <w:hyperlink r:id="rId117" w:history="1">
        <w:r w:rsidRPr="001C2E52">
          <w:rPr>
            <w:rStyle w:val="Hyperlink"/>
            <w:rFonts w:ascii="微软雅黑" w:eastAsia="微软雅黑" w:hAnsi="微软雅黑"/>
            <w:color w:val="auto"/>
            <w:sz w:val="22"/>
          </w:rPr>
          <w:t>/</w:t>
        </w:r>
      </w:hyperlink>
      <w:hyperlink r:id="rId118" w:history="1">
        <w:r w:rsidRPr="001C2E52">
          <w:rPr>
            <w:rStyle w:val="Hyperlink"/>
            <w:rFonts w:ascii="微软雅黑" w:eastAsia="微软雅黑" w:hAnsi="微软雅黑"/>
            <w:color w:val="auto"/>
            <w:sz w:val="22"/>
          </w:rPr>
          <w:t>Pages</w:t>
        </w:r>
      </w:hyperlink>
      <w:hyperlink r:id="rId119" w:history="1">
        <w:r w:rsidRPr="001C2E52">
          <w:rPr>
            <w:rStyle w:val="Hyperlink"/>
            <w:rFonts w:ascii="微软雅黑" w:eastAsia="微软雅黑" w:hAnsi="微软雅黑"/>
            <w:color w:val="auto"/>
            <w:sz w:val="22"/>
          </w:rPr>
          <w:t>/</w:t>
        </w:r>
      </w:hyperlink>
      <w:hyperlink r:id="rId120" w:history="1">
        <w:r w:rsidRPr="001C2E52">
          <w:rPr>
            <w:rStyle w:val="Hyperlink"/>
            <w:rFonts w:ascii="微软雅黑" w:eastAsia="微软雅黑" w:hAnsi="微软雅黑"/>
            <w:color w:val="auto"/>
            <w:sz w:val="22"/>
          </w:rPr>
          <w:t>overview</w:t>
        </w:r>
      </w:hyperlink>
      <w:hyperlink r:id="rId121" w:history="1">
        <w:r w:rsidRPr="001C2E52">
          <w:rPr>
            <w:rStyle w:val="Hyperlink"/>
            <w:rFonts w:ascii="微软雅黑" w:eastAsia="微软雅黑" w:hAnsi="微软雅黑"/>
            <w:color w:val="auto"/>
            <w:sz w:val="22"/>
          </w:rPr>
          <w:t>.</w:t>
        </w:r>
      </w:hyperlink>
      <w:hyperlink r:id="rId122" w:history="1">
        <w:r w:rsidRPr="001C2E52">
          <w:rPr>
            <w:rStyle w:val="Hyperlink"/>
            <w:rFonts w:ascii="微软雅黑" w:eastAsia="微软雅黑" w:hAnsi="微软雅黑"/>
            <w:color w:val="auto"/>
            <w:sz w:val="22"/>
          </w:rPr>
          <w:t>aspx</w:t>
        </w:r>
      </w:hyperlink>
      <w:r w:rsidRPr="001C2E52">
        <w:rPr>
          <w:rFonts w:ascii="微软雅黑" w:eastAsia="微软雅黑" w:hAnsi="微软雅黑" w:cs="宋体" w:hint="eastAsia"/>
          <w:sz w:val="22"/>
        </w:rPr>
        <w:t>）不符合的项目</w:t>
      </w:r>
    </w:p>
    <w:p w:rsidR="00A066F8" w:rsidRPr="001C2E52" w:rsidRDefault="00A066F8" w:rsidP="00A066F8">
      <w:pPr>
        <w:widowControl/>
        <w:numPr>
          <w:ilvl w:val="0"/>
          <w:numId w:val="11"/>
        </w:numPr>
        <w:tabs>
          <w:tab w:val="num" w:pos="720"/>
        </w:tabs>
        <w:jc w:val="left"/>
        <w:rPr>
          <w:rFonts w:ascii="微软雅黑" w:eastAsia="微软雅黑" w:hAnsi="微软雅黑"/>
          <w:sz w:val="22"/>
        </w:rPr>
      </w:pPr>
      <w:r w:rsidRPr="001C2E52">
        <w:rPr>
          <w:rFonts w:ascii="微软雅黑" w:eastAsia="微软雅黑" w:hAnsi="微软雅黑" w:cs="宋体" w:hint="eastAsia"/>
          <w:sz w:val="22"/>
        </w:rPr>
        <w:lastRenderedPageBreak/>
        <w:t>仅有方案文本，缺乏强健的行动规划支持。</w:t>
      </w:r>
    </w:p>
    <w:p w:rsidR="00A066F8" w:rsidRPr="001C2E52" w:rsidRDefault="00A066F8" w:rsidP="00A066F8">
      <w:pPr>
        <w:widowControl/>
        <w:numPr>
          <w:ilvl w:val="0"/>
          <w:numId w:val="11"/>
        </w:numPr>
        <w:tabs>
          <w:tab w:val="num" w:pos="720"/>
        </w:tabs>
        <w:jc w:val="left"/>
        <w:rPr>
          <w:rFonts w:ascii="微软雅黑" w:eastAsia="微软雅黑" w:hAnsi="微软雅黑"/>
          <w:sz w:val="22"/>
        </w:rPr>
      </w:pPr>
      <w:r w:rsidRPr="001C2E52">
        <w:rPr>
          <w:rFonts w:ascii="微软雅黑" w:eastAsia="微软雅黑" w:hAnsi="微软雅黑" w:cs="宋体" w:hint="eastAsia"/>
          <w:sz w:val="22"/>
        </w:rPr>
        <w:t>针对具体灾害应急响应、个体捐助、以及紧急救援的项目。</w:t>
      </w:r>
    </w:p>
    <w:p w:rsidR="00A066F8" w:rsidRPr="001C2E52" w:rsidRDefault="00A066F8" w:rsidP="00A066F8">
      <w:pPr>
        <w:widowControl/>
        <w:numPr>
          <w:ilvl w:val="0"/>
          <w:numId w:val="11"/>
        </w:numPr>
        <w:tabs>
          <w:tab w:val="num" w:pos="720"/>
        </w:tabs>
        <w:jc w:val="left"/>
        <w:rPr>
          <w:rFonts w:ascii="微软雅黑" w:eastAsia="微软雅黑" w:hAnsi="微软雅黑"/>
          <w:sz w:val="22"/>
        </w:rPr>
      </w:pPr>
      <w:r w:rsidRPr="001C2E52">
        <w:rPr>
          <w:rFonts w:ascii="微软雅黑" w:eastAsia="微软雅黑" w:hAnsi="微软雅黑" w:cs="宋体" w:hint="eastAsia"/>
          <w:sz w:val="22"/>
        </w:rPr>
        <w:t>没有对解决当前传播问题具有清洗目标的基础性研究</w:t>
      </w:r>
    </w:p>
    <w:p w:rsidR="00A066F8" w:rsidRPr="001C2E52" w:rsidRDefault="00A066F8" w:rsidP="00A066F8">
      <w:pPr>
        <w:widowControl/>
        <w:numPr>
          <w:ilvl w:val="0"/>
          <w:numId w:val="11"/>
        </w:numPr>
        <w:tabs>
          <w:tab w:val="num" w:pos="720"/>
        </w:tabs>
        <w:jc w:val="left"/>
        <w:rPr>
          <w:rFonts w:ascii="微软雅黑" w:eastAsia="微软雅黑" w:hAnsi="微软雅黑"/>
          <w:sz w:val="22"/>
        </w:rPr>
      </w:pPr>
      <w:r w:rsidRPr="001C2E52">
        <w:rPr>
          <w:rFonts w:ascii="微软雅黑" w:eastAsia="微软雅黑" w:hAnsi="微软雅黑" w:cs="宋体" w:hint="eastAsia"/>
          <w:sz w:val="22"/>
        </w:rPr>
        <w:t>纯粹的行为矫正或教育项目。（例如，培训项目，奖学金，教育项目等）</w:t>
      </w:r>
    </w:p>
    <w:p w:rsidR="00A066F8" w:rsidRPr="001C2E52" w:rsidRDefault="00A066F8" w:rsidP="00A066F8">
      <w:pPr>
        <w:widowControl/>
        <w:numPr>
          <w:ilvl w:val="0"/>
          <w:numId w:val="11"/>
        </w:numPr>
        <w:tabs>
          <w:tab w:val="num" w:pos="720"/>
        </w:tabs>
        <w:jc w:val="left"/>
        <w:rPr>
          <w:rFonts w:ascii="微软雅黑" w:eastAsia="微软雅黑" w:hAnsi="微软雅黑"/>
          <w:sz w:val="22"/>
        </w:rPr>
      </w:pPr>
      <w:r w:rsidRPr="001C2E52">
        <w:rPr>
          <w:rFonts w:ascii="微软雅黑" w:eastAsia="微软雅黑" w:hAnsi="微软雅黑" w:cs="宋体" w:hint="eastAsia"/>
          <w:sz w:val="22"/>
        </w:rPr>
        <w:t>纯粹的基础设施或能力建设措施。</w:t>
      </w:r>
    </w:p>
    <w:p w:rsidR="00A066F8" w:rsidRPr="001C2E52" w:rsidRDefault="00A066F8" w:rsidP="00A066F8">
      <w:pPr>
        <w:widowControl/>
        <w:numPr>
          <w:ilvl w:val="0"/>
          <w:numId w:val="11"/>
        </w:numPr>
        <w:tabs>
          <w:tab w:val="num" w:pos="720"/>
        </w:tabs>
        <w:jc w:val="left"/>
        <w:rPr>
          <w:rFonts w:ascii="微软雅黑" w:eastAsia="微软雅黑" w:hAnsi="微软雅黑"/>
          <w:sz w:val="22"/>
        </w:rPr>
      </w:pPr>
      <w:r w:rsidRPr="001C2E52">
        <w:rPr>
          <w:rFonts w:ascii="微软雅黑" w:eastAsia="微软雅黑" w:hAnsi="微软雅黑" w:cs="宋体" w:hint="eastAsia"/>
          <w:sz w:val="22"/>
        </w:rPr>
        <w:t>将基金经费指定用于游说活动的项目（例如，试图影响立法或立法行动）或试图影响公职选举的。</w:t>
      </w:r>
    </w:p>
    <w:p w:rsidR="00A066F8" w:rsidRPr="001C2E52" w:rsidRDefault="00A066F8" w:rsidP="00A066F8">
      <w:pPr>
        <w:rPr>
          <w:rFonts w:ascii="微软雅黑" w:eastAsia="微软雅黑" w:hAnsi="微软雅黑"/>
          <w:sz w:val="22"/>
        </w:rPr>
      </w:pPr>
    </w:p>
    <w:p w:rsidR="00A066F8" w:rsidRPr="001C2E52" w:rsidRDefault="00A066F8" w:rsidP="00A066F8">
      <w:pPr>
        <w:rPr>
          <w:rFonts w:ascii="微软雅黑" w:eastAsia="微软雅黑" w:hAnsi="微软雅黑"/>
          <w:sz w:val="22"/>
        </w:rPr>
      </w:pPr>
    </w:p>
    <w:p w:rsidR="00A066F8" w:rsidRPr="001C2E52" w:rsidRDefault="00A066F8" w:rsidP="00A066F8">
      <w:pPr>
        <w:rPr>
          <w:rFonts w:ascii="微软雅黑" w:eastAsia="微软雅黑" w:hAnsi="微软雅黑"/>
          <w:b/>
          <w:bCs/>
          <w:sz w:val="22"/>
        </w:rPr>
      </w:pPr>
      <w:r w:rsidRPr="001C2E52">
        <w:rPr>
          <w:rFonts w:ascii="微软雅黑" w:eastAsia="微软雅黑" w:hAnsi="微软雅黑" w:cs="宋体" w:hint="eastAsia"/>
          <w:b/>
          <w:bCs/>
          <w:sz w:val="22"/>
        </w:rPr>
        <w:t>我们如何评估申请</w:t>
      </w:r>
    </w:p>
    <w:p w:rsidR="00A066F8" w:rsidRPr="001C2E52" w:rsidRDefault="00A066F8" w:rsidP="00A066F8">
      <w:pPr>
        <w:rPr>
          <w:rFonts w:ascii="微软雅黑" w:eastAsia="微软雅黑" w:hAnsi="微软雅黑"/>
          <w:sz w:val="22"/>
        </w:rPr>
      </w:pPr>
      <w:r w:rsidRPr="001C2E52">
        <w:rPr>
          <w:rFonts w:ascii="微软雅黑" w:eastAsia="微软雅黑" w:hAnsi="微软雅黑" w:cs="宋体" w:hint="eastAsia"/>
          <w:sz w:val="22"/>
        </w:rPr>
        <w:t>我们将根据下列规则来评估申请：</w:t>
      </w:r>
    </w:p>
    <w:p w:rsidR="00A066F8" w:rsidRPr="001C2E52" w:rsidRDefault="00A066F8" w:rsidP="00A066F8">
      <w:pPr>
        <w:widowControl/>
        <w:numPr>
          <w:ilvl w:val="0"/>
          <w:numId w:val="13"/>
        </w:numPr>
        <w:tabs>
          <w:tab w:val="num" w:pos="720"/>
        </w:tabs>
        <w:jc w:val="left"/>
        <w:rPr>
          <w:rFonts w:ascii="微软雅黑" w:eastAsia="微软雅黑" w:hAnsi="微软雅黑"/>
          <w:b/>
          <w:bCs/>
          <w:sz w:val="22"/>
        </w:rPr>
      </w:pPr>
      <w:r w:rsidRPr="001C2E52">
        <w:rPr>
          <w:rFonts w:ascii="微软雅黑" w:eastAsia="微软雅黑" w:hAnsi="微软雅黑" w:cs="宋体" w:hint="eastAsia"/>
          <w:b/>
          <w:bCs/>
          <w:sz w:val="22"/>
        </w:rPr>
        <w:t>响应主题：</w:t>
      </w:r>
      <w:r w:rsidRPr="001C2E52">
        <w:rPr>
          <w:rFonts w:ascii="微软雅黑" w:eastAsia="微软雅黑" w:hAnsi="微软雅黑" w:cs="宋体" w:hint="eastAsia"/>
          <w:sz w:val="22"/>
        </w:rPr>
        <w:t>申请书有无针对主题所涉及的问题？请注意上文所列举的我们不赞助的情况。</w:t>
      </w:r>
    </w:p>
    <w:p w:rsidR="00A066F8" w:rsidRPr="001C2E52" w:rsidRDefault="00A066F8" w:rsidP="00A066F8">
      <w:pPr>
        <w:widowControl/>
        <w:numPr>
          <w:ilvl w:val="0"/>
          <w:numId w:val="13"/>
        </w:numPr>
        <w:tabs>
          <w:tab w:val="num" w:pos="720"/>
        </w:tabs>
        <w:jc w:val="left"/>
        <w:rPr>
          <w:rFonts w:ascii="微软雅黑" w:eastAsia="微软雅黑" w:hAnsi="微软雅黑"/>
          <w:b/>
          <w:bCs/>
          <w:sz w:val="22"/>
        </w:rPr>
      </w:pPr>
      <w:r w:rsidRPr="001C2E52">
        <w:rPr>
          <w:rFonts w:ascii="微软雅黑" w:eastAsia="微软雅黑" w:hAnsi="微软雅黑" w:cs="宋体" w:hint="eastAsia"/>
          <w:b/>
          <w:bCs/>
          <w:sz w:val="22"/>
        </w:rPr>
        <w:t>创造性：</w:t>
      </w:r>
      <w:r w:rsidRPr="001C2E52">
        <w:rPr>
          <w:rFonts w:ascii="微软雅黑" w:eastAsia="微软雅黑" w:hAnsi="微软雅黑" w:cs="宋体" w:hint="eastAsia"/>
          <w:sz w:val="22"/>
        </w:rPr>
        <w:t>申请书是否为解决主题所涉问题提出了非传统的或者富有创意的方案？申请书是否描述了其计划与现有手段的不同之处，有否提出新的考察标准，有否预设一个衡量成功与否的合理目标？</w:t>
      </w:r>
    </w:p>
    <w:p w:rsidR="00A066F8" w:rsidRPr="001C2E52" w:rsidRDefault="00A066F8">
      <w:pPr>
        <w:widowControl/>
        <w:jc w:val="left"/>
        <w:rPr>
          <w:rFonts w:ascii="微软雅黑" w:eastAsia="微软雅黑" w:hAnsi="微软雅黑"/>
          <w:sz w:val="22"/>
        </w:rPr>
      </w:pPr>
      <w:r w:rsidRPr="001C2E52">
        <w:rPr>
          <w:rFonts w:ascii="微软雅黑" w:eastAsia="微软雅黑" w:hAnsi="微软雅黑"/>
          <w:sz w:val="22"/>
        </w:rPr>
        <w:br w:type="page"/>
      </w:r>
    </w:p>
    <w:p w:rsidR="00A066F8" w:rsidRPr="007710A0" w:rsidRDefault="007710A0" w:rsidP="007710A0">
      <w:pPr>
        <w:pStyle w:val="Title"/>
        <w:jc w:val="left"/>
      </w:pPr>
      <w:bookmarkStart w:id="4" w:name="_Toc319252028"/>
      <w:r w:rsidRPr="007710A0">
        <w:rPr>
          <w:rFonts w:hint="eastAsia"/>
        </w:rPr>
        <w:lastRenderedPageBreak/>
        <w:t>四、本期主题——</w:t>
      </w:r>
      <w:r w:rsidR="00A066F8" w:rsidRPr="007710A0">
        <w:rPr>
          <w:rFonts w:hint="eastAsia"/>
        </w:rPr>
        <w:t>探索抗疟疾化合物的新途径</w:t>
      </w:r>
      <w:bookmarkEnd w:id="4"/>
    </w:p>
    <w:p w:rsidR="007710A0" w:rsidRDefault="00A066F8" w:rsidP="00A066F8">
      <w:pPr>
        <w:rPr>
          <w:rFonts w:ascii="微软雅黑" w:eastAsia="微软雅黑" w:hAnsi="微软雅黑"/>
          <w:sz w:val="22"/>
        </w:rPr>
      </w:pPr>
      <w:r w:rsidRPr="001C2E52">
        <w:rPr>
          <w:rFonts w:ascii="微软雅黑" w:eastAsia="微软雅黑" w:hAnsi="微软雅黑" w:hint="eastAsia"/>
          <w:b/>
          <w:sz w:val="22"/>
        </w:rPr>
        <w:t>机遇</w:t>
      </w:r>
      <w:r w:rsidRPr="001C2E52">
        <w:rPr>
          <w:rFonts w:ascii="微软雅黑" w:eastAsia="微软雅黑" w:hAnsi="微软雅黑" w:hint="eastAsia"/>
          <w:sz w:val="22"/>
        </w:rPr>
        <w:t>：</w:t>
      </w:r>
    </w:p>
    <w:p w:rsidR="00A066F8" w:rsidRPr="001C2E52" w:rsidRDefault="00A066F8" w:rsidP="00A066F8">
      <w:pPr>
        <w:rPr>
          <w:rFonts w:ascii="微软雅黑" w:eastAsia="微软雅黑" w:hAnsi="微软雅黑"/>
          <w:sz w:val="22"/>
        </w:rPr>
      </w:pPr>
      <w:r w:rsidRPr="001C2E52">
        <w:rPr>
          <w:rFonts w:ascii="微软雅黑" w:eastAsia="微软雅黑" w:hAnsi="微软雅黑" w:hint="eastAsia"/>
          <w:sz w:val="22"/>
        </w:rPr>
        <w:t>通过对数百万有专利保护以及公共资源的化合物进行广泛的高通量筛选，研究人员已发现数千种对红内期疟原虫（</w:t>
      </w:r>
      <w:r w:rsidRPr="001C2E52">
        <w:rPr>
          <w:rFonts w:ascii="微软雅黑" w:eastAsia="微软雅黑" w:hAnsi="微软雅黑"/>
          <w:i/>
          <w:sz w:val="22"/>
        </w:rPr>
        <w:t>Plasmodium falciparum</w:t>
      </w:r>
      <w:r w:rsidRPr="001C2E52">
        <w:rPr>
          <w:rFonts w:ascii="微软雅黑" w:eastAsia="微软雅黑" w:hAnsi="微软雅黑" w:hint="eastAsia"/>
          <w:sz w:val="22"/>
        </w:rPr>
        <w:t>）明确有抑制性功能的抗疟疾化合物。为了促进对抗疟疾药物的进一步开发，这些化合物的结构和相关说明已在文献和公共数据库中向公众开放。最近，抗疟疾药物基金会（MMV）从圣裘德儿童研究医院、诺华公司和葛兰素-史克公司的化学药品资料库中选取了400种化合物，建立了一个可供进一步研究使用的“疟疾信息库”（</w:t>
      </w:r>
      <w:r w:rsidRPr="001C2E52">
        <w:rPr>
          <w:rFonts w:ascii="微软雅黑" w:eastAsia="微软雅黑" w:hAnsi="微软雅黑"/>
          <w:sz w:val="22"/>
        </w:rPr>
        <w:t xml:space="preserve">“Malaria Box”: </w:t>
      </w:r>
      <w:hyperlink r:id="rId123" w:history="1">
        <w:r w:rsidRPr="001C2E52">
          <w:rPr>
            <w:rStyle w:val="Hyperlink"/>
            <w:rFonts w:ascii="微软雅黑" w:eastAsia="微软雅黑" w:hAnsi="微软雅黑"/>
            <w:color w:val="auto"/>
            <w:sz w:val="22"/>
          </w:rPr>
          <w:t>www.mmv.org/malariabox</w:t>
        </w:r>
      </w:hyperlink>
      <w:r w:rsidRPr="001C2E52">
        <w:rPr>
          <w:rFonts w:ascii="微软雅黑" w:eastAsia="微软雅黑" w:hAnsi="微软雅黑" w:hint="eastAsia"/>
          <w:sz w:val="22"/>
        </w:rPr>
        <w:t>），信息库中包含有200种类药物化合物，这些可以作为研发口服药物的基础，以及200种类探针化合物，作为生物工具使用可以代表最广泛的化学多样性。</w:t>
      </w:r>
    </w:p>
    <w:p w:rsidR="00A066F8" w:rsidRPr="001C2E52" w:rsidRDefault="00A066F8" w:rsidP="00A066F8">
      <w:pPr>
        <w:rPr>
          <w:rFonts w:ascii="微软雅黑" w:eastAsia="微软雅黑" w:hAnsi="微软雅黑"/>
          <w:sz w:val="22"/>
        </w:rPr>
      </w:pPr>
      <w:r w:rsidRPr="001C2E52">
        <w:rPr>
          <w:rFonts w:ascii="微软雅黑" w:eastAsia="微软雅黑" w:hAnsi="微软雅黑" w:hint="eastAsia"/>
          <w:sz w:val="22"/>
        </w:rPr>
        <w:t>这代表着全球传染性疾病研究领域里的一个史无前例的契机：大量的化学生物信息和药物研究的早期信息可以共享，并服务于新一代抗疟疾药物的开发，这对于实现消灭疟疾的目标至关重要。</w:t>
      </w:r>
    </w:p>
    <w:p w:rsidR="007710A0" w:rsidRDefault="007710A0" w:rsidP="00A066F8">
      <w:pPr>
        <w:rPr>
          <w:rFonts w:ascii="微软雅黑" w:eastAsia="微软雅黑" w:hAnsi="微软雅黑"/>
          <w:b/>
          <w:sz w:val="22"/>
        </w:rPr>
      </w:pPr>
    </w:p>
    <w:p w:rsidR="007710A0" w:rsidRDefault="00A066F8" w:rsidP="00A066F8">
      <w:pPr>
        <w:rPr>
          <w:rFonts w:ascii="微软雅黑" w:eastAsia="微软雅黑" w:hAnsi="微软雅黑"/>
          <w:b/>
          <w:sz w:val="22"/>
        </w:rPr>
      </w:pPr>
      <w:r w:rsidRPr="001C2E52">
        <w:rPr>
          <w:rFonts w:ascii="微软雅黑" w:eastAsia="微软雅黑" w:hAnsi="微软雅黑" w:hint="eastAsia"/>
          <w:b/>
          <w:sz w:val="22"/>
        </w:rPr>
        <w:t>我们在寻求：</w:t>
      </w:r>
    </w:p>
    <w:p w:rsidR="00A066F8" w:rsidRPr="001C2E52" w:rsidRDefault="00A066F8" w:rsidP="00A066F8">
      <w:pPr>
        <w:rPr>
          <w:rFonts w:ascii="微软雅黑" w:eastAsia="微软雅黑" w:hAnsi="微软雅黑"/>
          <w:sz w:val="22"/>
        </w:rPr>
      </w:pPr>
      <w:r w:rsidRPr="001C2E52">
        <w:rPr>
          <w:rFonts w:ascii="微软雅黑" w:eastAsia="微软雅黑" w:hAnsi="微软雅黑" w:hint="eastAsia"/>
          <w:sz w:val="22"/>
        </w:rPr>
        <w:t xml:space="preserve">本主题的目标在于资助非传统的、革新性的途径、方法和检验手段，用于对抗疟疾化合物的分析、定性和排序，并为研发新一代疟疾药物收集更多信息。我们希望能够鼓励研究者开发和使用创新的生物、化学、计算机学和系统性的方法来筛选抗疟疾化合物，从而实现对目前公开的抗疟疾化合物信息库利用的最大化，促进化合物的选择与开发。很多征集来的方法也许能应用于更广泛的药物研发领域，我们鼓励研究者整合为实现本主题目标而应用的新工具和新方法，应用创新思维，使得这些新方法能够服务于发展中国家并满足其需求。  </w:t>
      </w:r>
    </w:p>
    <w:p w:rsidR="00A066F8" w:rsidRPr="001C2E52" w:rsidRDefault="00A066F8" w:rsidP="00A066F8">
      <w:pPr>
        <w:rPr>
          <w:rFonts w:ascii="微软雅黑" w:eastAsia="微软雅黑" w:hAnsi="微软雅黑"/>
          <w:b/>
          <w:sz w:val="22"/>
        </w:rPr>
      </w:pPr>
      <w:r w:rsidRPr="001C2E52">
        <w:rPr>
          <w:rFonts w:ascii="微软雅黑" w:eastAsia="微软雅黑" w:hAnsi="微软雅黑" w:hint="eastAsia"/>
          <w:sz w:val="22"/>
        </w:rPr>
        <w:lastRenderedPageBreak/>
        <w:t>为了初步检验你的研究设想，访问抗疟疾化合物数据库的权限需要进行申请。。抗疟疾药物基金会将向成功的申请者开放“疟疾数据包”，而对于那些确实需要分析更大规模化合物库的项目，葛兰素-史克公司将对其开放拥有13,500种化合物的克雷斯坎托斯抗疟疾化合物数据库（TCAMS）。当然，</w:t>
      </w:r>
      <w:r w:rsidRPr="001C2E52">
        <w:rPr>
          <w:rFonts w:ascii="微软雅黑" w:eastAsia="微软雅黑" w:hAnsi="微软雅黑" w:hint="eastAsia"/>
          <w:b/>
          <w:sz w:val="22"/>
        </w:rPr>
        <w:t>获得这些化合物数据库使用权限的研究者，也必须公开其研究结果。</w:t>
      </w:r>
    </w:p>
    <w:p w:rsidR="007710A0" w:rsidRDefault="007710A0" w:rsidP="00A066F8">
      <w:pPr>
        <w:rPr>
          <w:rFonts w:ascii="微软雅黑" w:eastAsia="微软雅黑" w:hAnsi="微软雅黑"/>
          <w:sz w:val="22"/>
        </w:rPr>
      </w:pPr>
    </w:p>
    <w:p w:rsidR="00A066F8" w:rsidRPr="001C2E52" w:rsidRDefault="00A066F8" w:rsidP="00A066F8">
      <w:pPr>
        <w:rPr>
          <w:rFonts w:ascii="微软雅黑" w:eastAsia="微软雅黑" w:hAnsi="微软雅黑"/>
          <w:sz w:val="22"/>
        </w:rPr>
      </w:pPr>
      <w:r w:rsidRPr="001C2E52">
        <w:rPr>
          <w:rFonts w:ascii="微软雅黑" w:eastAsia="微软雅黑" w:hAnsi="微软雅黑" w:hint="eastAsia"/>
          <w:sz w:val="22"/>
        </w:rPr>
        <w:t>需要额外专家支持、工具和/或科研辅助以达到其研究目标的申请者，可以在项目的第二期（定义见探索大挑战官方网站（</w:t>
      </w:r>
      <w:r w:rsidRPr="001C2E52">
        <w:rPr>
          <w:rFonts w:ascii="微软雅黑" w:eastAsia="微软雅黑" w:hAnsi="微软雅黑"/>
          <w:sz w:val="22"/>
        </w:rPr>
        <w:t>“Grand Challenges Explorations website”:</w:t>
      </w:r>
      <w:r w:rsidRPr="001C2E52">
        <w:rPr>
          <w:rFonts w:ascii="微软雅黑" w:eastAsia="微软雅黑" w:hAnsi="微软雅黑" w:hint="eastAsia"/>
          <w:sz w:val="22"/>
        </w:rPr>
        <w:t xml:space="preserve"> </w:t>
      </w:r>
      <w:hyperlink r:id="rId124" w:history="1">
        <w:r w:rsidRPr="001C2E52">
          <w:rPr>
            <w:rFonts w:ascii="微软雅黑" w:eastAsia="微软雅黑" w:hAnsi="微软雅黑"/>
            <w:sz w:val="22"/>
          </w:rPr>
          <w:t>www.grandchallenges.org/Explorations/Pages/Introduction.aspx</w:t>
        </w:r>
      </w:hyperlink>
      <w:r w:rsidRPr="001C2E52">
        <w:rPr>
          <w:rFonts w:ascii="微软雅黑" w:eastAsia="微软雅黑" w:hAnsi="微软雅黑" w:hint="eastAsia"/>
          <w:sz w:val="22"/>
        </w:rPr>
        <w:t>））申请和葛兰素-史克公司克雷斯坎托斯开放实验室（</w:t>
      </w:r>
      <w:r w:rsidRPr="001C2E52">
        <w:rPr>
          <w:rFonts w:ascii="微软雅黑" w:eastAsia="微软雅黑" w:hAnsi="微软雅黑"/>
          <w:sz w:val="22"/>
        </w:rPr>
        <w:t xml:space="preserve">“GlaxoSmithKline </w:t>
      </w:r>
      <w:proofErr w:type="spellStart"/>
      <w:r w:rsidRPr="001C2E52">
        <w:rPr>
          <w:rFonts w:ascii="微软雅黑" w:eastAsia="微软雅黑" w:hAnsi="微软雅黑"/>
          <w:sz w:val="22"/>
        </w:rPr>
        <w:t>Tres</w:t>
      </w:r>
      <w:proofErr w:type="spellEnd"/>
      <w:r w:rsidRPr="001C2E52">
        <w:rPr>
          <w:rFonts w:ascii="微软雅黑" w:eastAsia="微软雅黑" w:hAnsi="微软雅黑"/>
          <w:sz w:val="22"/>
        </w:rPr>
        <w:t xml:space="preserve"> Cantos Open Lab”:</w:t>
      </w:r>
      <w:r w:rsidRPr="001C2E52">
        <w:rPr>
          <w:rFonts w:ascii="微软雅黑" w:eastAsia="微软雅黑" w:hAnsi="微软雅黑" w:hint="eastAsia"/>
          <w:sz w:val="22"/>
        </w:rPr>
        <w:t xml:space="preserve"> </w:t>
      </w:r>
      <w:hyperlink r:id="rId125" w:history="1">
        <w:r w:rsidRPr="001C2E52">
          <w:rPr>
            <w:rFonts w:ascii="微软雅黑" w:eastAsia="微软雅黑" w:hAnsi="微软雅黑"/>
            <w:sz w:val="22"/>
          </w:rPr>
          <w:t>www.openlabfoundation.org</w:t>
        </w:r>
      </w:hyperlink>
      <w:r w:rsidRPr="001C2E52">
        <w:rPr>
          <w:rFonts w:ascii="微软雅黑" w:eastAsia="微软雅黑" w:hAnsi="微软雅黑" w:hint="eastAsia"/>
          <w:sz w:val="22"/>
        </w:rPr>
        <w:t xml:space="preserve">）建立合作关系。 </w:t>
      </w:r>
    </w:p>
    <w:p w:rsidR="007710A0" w:rsidRDefault="007710A0" w:rsidP="00A066F8">
      <w:pPr>
        <w:rPr>
          <w:rFonts w:ascii="微软雅黑" w:eastAsia="微软雅黑" w:hAnsi="微软雅黑"/>
          <w:b/>
          <w:sz w:val="22"/>
        </w:rPr>
      </w:pPr>
    </w:p>
    <w:p w:rsidR="00A066F8" w:rsidRPr="001C2E52" w:rsidRDefault="00A066F8" w:rsidP="00A066F8">
      <w:pPr>
        <w:rPr>
          <w:rFonts w:ascii="微软雅黑" w:eastAsia="微软雅黑" w:hAnsi="微软雅黑"/>
          <w:b/>
          <w:sz w:val="22"/>
        </w:rPr>
      </w:pPr>
      <w:r w:rsidRPr="001C2E52">
        <w:rPr>
          <w:rFonts w:ascii="微软雅黑" w:eastAsia="微软雅黑" w:hAnsi="微软雅黑" w:hint="eastAsia"/>
          <w:b/>
          <w:sz w:val="22"/>
        </w:rPr>
        <w:t>请注意：撰写项目申请书，请勿联系抗疟疾药物基金会和/或葛兰素-史克公司。</w:t>
      </w:r>
    </w:p>
    <w:p w:rsidR="00A066F8" w:rsidRPr="001C2E52" w:rsidRDefault="00A066F8" w:rsidP="00A066F8">
      <w:pPr>
        <w:rPr>
          <w:rFonts w:ascii="微软雅黑" w:eastAsia="微软雅黑" w:hAnsi="微软雅黑"/>
          <w:b/>
          <w:sz w:val="22"/>
        </w:rPr>
      </w:pPr>
      <w:r w:rsidRPr="001C2E52">
        <w:rPr>
          <w:rFonts w:ascii="微软雅黑" w:eastAsia="微软雅黑" w:hAnsi="微软雅黑" w:hint="eastAsia"/>
          <w:b/>
          <w:sz w:val="22"/>
        </w:rPr>
        <w:t>请慎重考虑与本主题目标不符的研究活动（见下文“有以下情况的项目我们不考虑资助”部分）</w:t>
      </w:r>
    </w:p>
    <w:p w:rsidR="00A066F8" w:rsidRPr="007710A0" w:rsidRDefault="00A066F8" w:rsidP="00A066F8">
      <w:pPr>
        <w:rPr>
          <w:rStyle w:val="Emphasis"/>
          <w:rFonts w:ascii="微软雅黑" w:eastAsia="微软雅黑" w:hAnsi="微软雅黑"/>
          <w:b/>
          <w:sz w:val="22"/>
        </w:rPr>
      </w:pPr>
      <w:bookmarkStart w:id="5" w:name="OLE_LINK11"/>
      <w:bookmarkStart w:id="6" w:name="OLE_LINK12"/>
      <w:r w:rsidRPr="007710A0">
        <w:rPr>
          <w:rStyle w:val="Emphasis"/>
          <w:rFonts w:ascii="微软雅黑" w:eastAsia="微软雅黑" w:hAnsi="微软雅黑" w:hint="eastAsia"/>
          <w:b/>
          <w:sz w:val="22"/>
        </w:rPr>
        <w:t>我们会考虑资助的项目示例：</w:t>
      </w:r>
    </w:p>
    <w:p w:rsidR="00A066F8" w:rsidRPr="001C2E52" w:rsidRDefault="00A066F8" w:rsidP="00A066F8">
      <w:pPr>
        <w:pStyle w:val="ListParagraph"/>
        <w:numPr>
          <w:ilvl w:val="0"/>
          <w:numId w:val="15"/>
        </w:numPr>
        <w:jc w:val="both"/>
        <w:rPr>
          <w:rFonts w:ascii="微软雅黑" w:eastAsia="微软雅黑" w:hAnsi="微软雅黑"/>
          <w:color w:val="auto"/>
        </w:rPr>
      </w:pPr>
      <w:r w:rsidRPr="001C2E52">
        <w:rPr>
          <w:rFonts w:ascii="微软雅黑" w:eastAsia="微软雅黑" w:hAnsi="微软雅黑" w:cs="宋体" w:hint="eastAsia"/>
          <w:color w:val="auto"/>
        </w:rPr>
        <w:t>创新及前所未有的用以鉴别抗疟疾化合物的生化靶目标或发现高易感性的寄生路径的基因组学、生物学、生物化学、其他</w:t>
      </w:r>
      <w:r w:rsidRPr="001C2E52">
        <w:rPr>
          <w:rFonts w:ascii="微软雅黑" w:eastAsia="微软雅黑" w:hAnsi="微软雅黑"/>
          <w:color w:val="auto"/>
        </w:rPr>
        <w:t>“</w:t>
      </w:r>
      <w:r w:rsidRPr="001C2E52">
        <w:rPr>
          <w:rFonts w:ascii="微软雅黑" w:eastAsia="微软雅黑" w:hAnsi="微软雅黑" w:cs="宋体" w:hint="eastAsia"/>
          <w:color w:val="auto"/>
        </w:rPr>
        <w:t>组科学</w:t>
      </w:r>
      <w:r w:rsidRPr="001C2E52">
        <w:rPr>
          <w:rFonts w:ascii="微软雅黑" w:eastAsia="微软雅黑" w:hAnsi="微软雅黑"/>
          <w:color w:val="auto"/>
        </w:rPr>
        <w:t>”</w:t>
      </w:r>
      <w:r w:rsidRPr="001C2E52">
        <w:rPr>
          <w:rFonts w:ascii="微软雅黑" w:eastAsia="微软雅黑" w:hAnsi="微软雅黑" w:cs="宋体" w:hint="eastAsia"/>
          <w:color w:val="auto"/>
        </w:rPr>
        <w:t>（转录组学、蛋白质组学、代谢组学）和计算机科学方法。</w:t>
      </w:r>
    </w:p>
    <w:p w:rsidR="00A066F8" w:rsidRPr="001C2E52" w:rsidRDefault="00A066F8" w:rsidP="00A066F8">
      <w:pPr>
        <w:pStyle w:val="ListParagraph"/>
        <w:numPr>
          <w:ilvl w:val="0"/>
          <w:numId w:val="15"/>
        </w:numPr>
        <w:tabs>
          <w:tab w:val="left" w:pos="3757"/>
        </w:tabs>
        <w:jc w:val="both"/>
        <w:rPr>
          <w:rFonts w:ascii="微软雅黑" w:eastAsia="微软雅黑" w:hAnsi="微软雅黑"/>
          <w:i/>
          <w:iCs/>
          <w:color w:val="auto"/>
        </w:rPr>
      </w:pPr>
      <w:r w:rsidRPr="001C2E52">
        <w:rPr>
          <w:rFonts w:ascii="微软雅黑" w:eastAsia="微软雅黑" w:hAnsi="微软雅黑" w:cs="宋体" w:hint="eastAsia"/>
          <w:iCs/>
          <w:color w:val="auto"/>
        </w:rPr>
        <w:t>能够稳健高效地对抗疟疾化合物进行分析、分类和排序的新型疟疾检测流程和技术。能够对多种化合物系列进行综合特征鉴定和排序的新方法，如评估药物作用速度，协同作用，确认新的脚手架蛋白，或是确定抗疟疾药物的作用机制的新方法。</w:t>
      </w:r>
    </w:p>
    <w:bookmarkEnd w:id="5"/>
    <w:bookmarkEnd w:id="6"/>
    <w:p w:rsidR="00A066F8" w:rsidRPr="007710A0" w:rsidRDefault="00A066F8" w:rsidP="00A066F8">
      <w:pPr>
        <w:pStyle w:val="ListParagraph"/>
        <w:tabs>
          <w:tab w:val="left" w:pos="3757"/>
        </w:tabs>
        <w:ind w:left="360"/>
        <w:jc w:val="both"/>
        <w:rPr>
          <w:rFonts w:ascii="微软雅黑" w:eastAsia="微软雅黑" w:hAnsi="微软雅黑"/>
          <w:iCs/>
          <w:color w:val="auto"/>
        </w:rPr>
      </w:pPr>
    </w:p>
    <w:p w:rsidR="00A066F8" w:rsidRPr="007710A0" w:rsidRDefault="00A066F8" w:rsidP="00A066F8">
      <w:pPr>
        <w:tabs>
          <w:tab w:val="left" w:pos="3757"/>
        </w:tabs>
        <w:rPr>
          <w:rStyle w:val="Emphasis"/>
          <w:rFonts w:ascii="微软雅黑" w:eastAsia="微软雅黑" w:hAnsi="微软雅黑"/>
          <w:b/>
          <w:sz w:val="22"/>
        </w:rPr>
      </w:pPr>
      <w:r w:rsidRPr="007710A0">
        <w:rPr>
          <w:rStyle w:val="Emphasis"/>
          <w:rFonts w:ascii="微软雅黑" w:eastAsia="微软雅黑" w:hAnsi="微软雅黑" w:cs="宋体" w:hint="eastAsia"/>
          <w:b/>
          <w:sz w:val="22"/>
        </w:rPr>
        <w:t>有以下情况的项目我们不考虑资助：</w:t>
      </w:r>
    </w:p>
    <w:p w:rsidR="00A066F8" w:rsidRPr="001C2E52" w:rsidRDefault="00A066F8" w:rsidP="00A066F8">
      <w:pPr>
        <w:pStyle w:val="ListParagraph"/>
        <w:numPr>
          <w:ilvl w:val="0"/>
          <w:numId w:val="14"/>
        </w:numPr>
        <w:jc w:val="both"/>
        <w:rPr>
          <w:rFonts w:ascii="微软雅黑" w:eastAsia="微软雅黑" w:hAnsi="微软雅黑"/>
          <w:color w:val="auto"/>
        </w:rPr>
      </w:pPr>
      <w:r w:rsidRPr="001C2E52">
        <w:rPr>
          <w:rFonts w:ascii="微软雅黑" w:eastAsia="微软雅黑" w:hAnsi="微软雅黑" w:cs="宋体" w:hint="eastAsia"/>
          <w:color w:val="auto"/>
        </w:rPr>
        <w:t>通过标准全细胞疟疾检测（血液，肝脏，繁殖和载体阶段检验）筛选抗疟疾化合物、针对分离靶蛋白的标准生化筛选、或利用标准的基于结构方法进行药物开发。但是，具有清晰理论依据和具有超越现有工具和方法的潜质的新型检验方法、平台或系统，将被纳入考虑范围。</w:t>
      </w:r>
    </w:p>
    <w:p w:rsidR="00A066F8" w:rsidRPr="001C2E52" w:rsidRDefault="00A066F8" w:rsidP="00A066F8">
      <w:pPr>
        <w:pStyle w:val="ListParagraph"/>
        <w:numPr>
          <w:ilvl w:val="0"/>
          <w:numId w:val="14"/>
        </w:numPr>
        <w:jc w:val="both"/>
        <w:rPr>
          <w:rFonts w:ascii="微软雅黑" w:eastAsia="微软雅黑" w:hAnsi="微软雅黑"/>
          <w:color w:val="auto"/>
        </w:rPr>
      </w:pPr>
      <w:r w:rsidRPr="001C2E52">
        <w:rPr>
          <w:rFonts w:ascii="微软雅黑" w:eastAsia="微软雅黑" w:hAnsi="微软雅黑" w:cs="宋体" w:hint="eastAsia"/>
          <w:color w:val="auto"/>
        </w:rPr>
        <w:t>利用药物化学方法优化抗疟疾化合物，或通过标准药物开发流程（药物分类、初始活性化合物确证或先导化合物优化）提升化合物的类药物性能。</w:t>
      </w:r>
    </w:p>
    <w:p w:rsidR="00A066F8" w:rsidRPr="001C2E52" w:rsidRDefault="00A066F8" w:rsidP="00A066F8">
      <w:pPr>
        <w:pStyle w:val="ListParagraph"/>
        <w:numPr>
          <w:ilvl w:val="0"/>
          <w:numId w:val="14"/>
        </w:numPr>
        <w:jc w:val="both"/>
        <w:rPr>
          <w:rFonts w:ascii="微软雅黑" w:eastAsia="微软雅黑" w:hAnsi="微软雅黑"/>
          <w:color w:val="auto"/>
        </w:rPr>
      </w:pPr>
      <w:r w:rsidRPr="001C2E52">
        <w:rPr>
          <w:rFonts w:ascii="微软雅黑" w:eastAsia="微软雅黑" w:hAnsi="微软雅黑" w:cs="宋体" w:hint="eastAsia"/>
          <w:color w:val="auto"/>
        </w:rPr>
        <w:t>通过高通量筛选目标化合物的常规标准统计学或计算机科学方法分析（主成分分析，聚类分析，过滤，药效团建模，计算机模拟筛选，类药物预测技术）</w:t>
      </w:r>
    </w:p>
    <w:p w:rsidR="00A066F8" w:rsidRPr="001C2E52" w:rsidRDefault="00A066F8" w:rsidP="00A066F8">
      <w:pPr>
        <w:pStyle w:val="ListParagraph"/>
        <w:numPr>
          <w:ilvl w:val="0"/>
          <w:numId w:val="14"/>
        </w:numPr>
        <w:jc w:val="both"/>
        <w:rPr>
          <w:rFonts w:ascii="微软雅黑" w:eastAsia="微软雅黑" w:hAnsi="微软雅黑"/>
          <w:color w:val="auto"/>
        </w:rPr>
      </w:pPr>
      <w:r w:rsidRPr="001C2E52">
        <w:rPr>
          <w:rFonts w:ascii="微软雅黑" w:eastAsia="微软雅黑" w:hAnsi="微软雅黑" w:cs="宋体" w:hint="eastAsia"/>
          <w:color w:val="auto"/>
        </w:rPr>
        <w:t>与本主题目标无显著关系的基础研究。</w:t>
      </w:r>
    </w:p>
    <w:p w:rsidR="00A066F8" w:rsidRPr="001C2E52" w:rsidRDefault="00A066F8" w:rsidP="00A066F8">
      <w:pPr>
        <w:rPr>
          <w:rFonts w:ascii="微软雅黑" w:eastAsia="微软雅黑" w:hAnsi="微软雅黑"/>
          <w:sz w:val="22"/>
        </w:rPr>
      </w:pPr>
    </w:p>
    <w:p w:rsidR="00A066F8" w:rsidRPr="001C2E52" w:rsidRDefault="00A066F8" w:rsidP="00A066F8">
      <w:pPr>
        <w:pStyle w:val="ListParagraph"/>
        <w:numPr>
          <w:ilvl w:val="0"/>
          <w:numId w:val="16"/>
        </w:numPr>
        <w:jc w:val="both"/>
        <w:rPr>
          <w:rFonts w:ascii="微软雅黑" w:eastAsia="微软雅黑" w:hAnsi="微软雅黑"/>
          <w:color w:val="auto"/>
        </w:rPr>
      </w:pPr>
      <w:proofErr w:type="spellStart"/>
      <w:r w:rsidRPr="001C2E52">
        <w:rPr>
          <w:rFonts w:ascii="微软雅黑" w:eastAsia="微软雅黑" w:hAnsi="微软雅黑"/>
          <w:color w:val="auto"/>
        </w:rPr>
        <w:t>Gamo</w:t>
      </w:r>
      <w:proofErr w:type="spellEnd"/>
      <w:r w:rsidRPr="001C2E52">
        <w:rPr>
          <w:rFonts w:ascii="微软雅黑" w:eastAsia="微软雅黑" w:hAnsi="微软雅黑"/>
          <w:color w:val="auto"/>
        </w:rPr>
        <w:t xml:space="preserve"> et al. Thousands of chemical starting points for antimalarial lead identification. Nature. 2010; 465:305-10.</w:t>
      </w:r>
    </w:p>
    <w:p w:rsidR="00A066F8" w:rsidRPr="001C2E52" w:rsidRDefault="00A066F8" w:rsidP="00A066F8">
      <w:pPr>
        <w:pStyle w:val="ListParagraph"/>
        <w:numPr>
          <w:ilvl w:val="0"/>
          <w:numId w:val="16"/>
        </w:numPr>
        <w:jc w:val="both"/>
        <w:rPr>
          <w:rFonts w:ascii="微软雅黑" w:eastAsia="微软雅黑" w:hAnsi="微软雅黑"/>
          <w:color w:val="auto"/>
        </w:rPr>
      </w:pPr>
      <w:proofErr w:type="spellStart"/>
      <w:r w:rsidRPr="001C2E52">
        <w:rPr>
          <w:rFonts w:ascii="微软雅黑" w:eastAsia="微软雅黑" w:hAnsi="微软雅黑"/>
          <w:color w:val="auto"/>
        </w:rPr>
        <w:t>Guiguemde</w:t>
      </w:r>
      <w:proofErr w:type="spellEnd"/>
      <w:r w:rsidRPr="001C2E52">
        <w:rPr>
          <w:rFonts w:ascii="微软雅黑" w:eastAsia="微软雅黑" w:hAnsi="微软雅黑"/>
          <w:color w:val="auto"/>
        </w:rPr>
        <w:t xml:space="preserve"> et al. Chemical genetics of </w:t>
      </w:r>
      <w:r w:rsidRPr="001C2E52">
        <w:rPr>
          <w:rFonts w:ascii="微软雅黑" w:eastAsia="微软雅黑" w:hAnsi="微软雅黑"/>
          <w:i/>
          <w:color w:val="auto"/>
        </w:rPr>
        <w:t xml:space="preserve">Plasmodium </w:t>
      </w:r>
      <w:proofErr w:type="spellStart"/>
      <w:r w:rsidRPr="001C2E52">
        <w:rPr>
          <w:rFonts w:ascii="微软雅黑" w:eastAsia="微软雅黑" w:hAnsi="微软雅黑"/>
          <w:i/>
          <w:color w:val="auto"/>
        </w:rPr>
        <w:t>falciparum</w:t>
      </w:r>
      <w:r w:rsidRPr="001C2E52">
        <w:rPr>
          <w:rFonts w:ascii="微软雅黑" w:eastAsia="微软雅黑" w:hAnsi="微软雅黑"/>
          <w:color w:val="auto"/>
        </w:rPr>
        <w:t>.Nature</w:t>
      </w:r>
      <w:proofErr w:type="spellEnd"/>
      <w:r w:rsidRPr="001C2E52">
        <w:rPr>
          <w:rFonts w:ascii="微软雅黑" w:eastAsia="微软雅黑" w:hAnsi="微软雅黑"/>
          <w:color w:val="auto"/>
        </w:rPr>
        <w:t>. 2010</w:t>
      </w:r>
      <w:proofErr w:type="gramStart"/>
      <w:r w:rsidRPr="001C2E52">
        <w:rPr>
          <w:rFonts w:ascii="微软雅黑" w:eastAsia="微软雅黑" w:hAnsi="微软雅黑"/>
          <w:color w:val="auto"/>
        </w:rPr>
        <w:t>;465:311</w:t>
      </w:r>
      <w:proofErr w:type="gramEnd"/>
      <w:r w:rsidRPr="001C2E52">
        <w:rPr>
          <w:rFonts w:ascii="微软雅黑" w:eastAsia="微软雅黑" w:hAnsi="微软雅黑"/>
          <w:color w:val="auto"/>
        </w:rPr>
        <w:t>-5.</w:t>
      </w:r>
    </w:p>
    <w:p w:rsidR="00A066F8" w:rsidRPr="001C2E52" w:rsidRDefault="00B3234A" w:rsidP="00A066F8">
      <w:pPr>
        <w:pStyle w:val="ListParagraph"/>
        <w:numPr>
          <w:ilvl w:val="0"/>
          <w:numId w:val="16"/>
        </w:numPr>
        <w:jc w:val="both"/>
        <w:rPr>
          <w:rFonts w:ascii="微软雅黑" w:eastAsia="微软雅黑" w:hAnsi="微软雅黑"/>
          <w:color w:val="auto"/>
        </w:rPr>
      </w:pPr>
      <w:hyperlink r:id="rId126" w:history="1">
        <w:r w:rsidR="00A066F8" w:rsidRPr="001C2E52">
          <w:rPr>
            <w:rStyle w:val="Hyperlink"/>
            <w:rFonts w:ascii="微软雅黑" w:eastAsia="微软雅黑" w:hAnsi="微软雅黑"/>
            <w:color w:val="auto"/>
          </w:rPr>
          <w:t>https://www.ebi.ac.uk/chemblntd</w:t>
        </w:r>
      </w:hyperlink>
    </w:p>
    <w:p w:rsidR="00A066F8" w:rsidRPr="001C2E52" w:rsidRDefault="00A066F8" w:rsidP="00A066F8">
      <w:pPr>
        <w:pStyle w:val="ListParagraph"/>
        <w:numPr>
          <w:ilvl w:val="0"/>
          <w:numId w:val="16"/>
        </w:numPr>
        <w:jc w:val="both"/>
        <w:rPr>
          <w:rFonts w:ascii="微软雅黑" w:eastAsia="微软雅黑" w:hAnsi="微软雅黑"/>
          <w:color w:val="auto"/>
        </w:rPr>
      </w:pPr>
      <w:r w:rsidRPr="001C2E52">
        <w:rPr>
          <w:rFonts w:ascii="微软雅黑" w:eastAsia="微软雅黑" w:hAnsi="微软雅黑"/>
          <w:color w:val="auto"/>
        </w:rPr>
        <w:t xml:space="preserve">More information can be found at </w:t>
      </w:r>
      <w:hyperlink r:id="rId127" w:history="1">
        <w:r w:rsidRPr="001C2E52">
          <w:rPr>
            <w:rStyle w:val="Hyperlink"/>
            <w:rFonts w:ascii="微软雅黑" w:eastAsia="微软雅黑" w:hAnsi="微软雅黑"/>
            <w:color w:val="auto"/>
          </w:rPr>
          <w:t>www.mmv.org/malariabox</w:t>
        </w:r>
      </w:hyperlink>
      <w:r w:rsidRPr="001C2E52">
        <w:rPr>
          <w:rFonts w:ascii="微软雅黑" w:eastAsia="微软雅黑" w:hAnsi="微软雅黑"/>
          <w:color w:val="auto"/>
        </w:rPr>
        <w:t xml:space="preserve"> and at the FAQs page </w:t>
      </w:r>
      <w:r w:rsidRPr="001C2E52">
        <w:rPr>
          <w:rStyle w:val="Hyperlink"/>
          <w:rFonts w:ascii="微软雅黑" w:eastAsia="微软雅黑" w:hAnsi="微软雅黑"/>
          <w:color w:val="auto"/>
        </w:rPr>
        <w:t>www.mmv.org/research-development/malaria-box-faqs</w:t>
      </w:r>
    </w:p>
    <w:p w:rsidR="00A066F8" w:rsidRPr="001C2E52" w:rsidRDefault="00A066F8" w:rsidP="00A066F8">
      <w:pPr>
        <w:pStyle w:val="ListParagraph"/>
        <w:numPr>
          <w:ilvl w:val="0"/>
          <w:numId w:val="16"/>
        </w:numPr>
        <w:jc w:val="both"/>
        <w:rPr>
          <w:rFonts w:ascii="微软雅黑" w:eastAsia="微软雅黑" w:hAnsi="微软雅黑"/>
          <w:color w:val="auto"/>
        </w:rPr>
      </w:pPr>
      <w:r w:rsidRPr="001C2E52">
        <w:rPr>
          <w:rFonts w:ascii="微软雅黑" w:eastAsia="微软雅黑" w:hAnsi="微软雅黑"/>
          <w:color w:val="auto"/>
        </w:rPr>
        <w:t xml:space="preserve">The </w:t>
      </w:r>
      <w:proofErr w:type="spellStart"/>
      <w:r w:rsidRPr="001C2E52">
        <w:rPr>
          <w:rFonts w:ascii="微软雅黑" w:eastAsia="微软雅黑" w:hAnsi="微软雅黑"/>
          <w:color w:val="auto"/>
        </w:rPr>
        <w:t>malERA</w:t>
      </w:r>
      <w:proofErr w:type="spellEnd"/>
      <w:r w:rsidRPr="001C2E52">
        <w:rPr>
          <w:rFonts w:ascii="微软雅黑" w:eastAsia="微软雅黑" w:hAnsi="微软雅黑"/>
          <w:color w:val="auto"/>
        </w:rPr>
        <w:t xml:space="preserve"> Consultative Group on Drugs (2011). A Research Agenda for Malaria Eradication: Drugs. </w:t>
      </w:r>
      <w:proofErr w:type="spellStart"/>
      <w:r w:rsidRPr="001C2E52">
        <w:rPr>
          <w:rFonts w:ascii="微软雅黑" w:eastAsia="微软雅黑" w:hAnsi="微软雅黑"/>
          <w:color w:val="auto"/>
        </w:rPr>
        <w:t>PLoS</w:t>
      </w:r>
      <w:proofErr w:type="spellEnd"/>
      <w:r w:rsidRPr="001C2E52">
        <w:rPr>
          <w:rFonts w:ascii="微软雅黑" w:eastAsia="微软雅黑" w:hAnsi="微软雅黑"/>
          <w:color w:val="auto"/>
        </w:rPr>
        <w:t xml:space="preserve"> Med. 2011; 8.</w:t>
      </w:r>
    </w:p>
    <w:p w:rsidR="00A066F8" w:rsidRPr="007710A0" w:rsidRDefault="007710A0" w:rsidP="007710A0">
      <w:pPr>
        <w:pStyle w:val="Title"/>
        <w:jc w:val="left"/>
      </w:pPr>
      <w:bookmarkStart w:id="7" w:name="_Toc319252029"/>
      <w:r w:rsidRPr="007710A0">
        <w:rPr>
          <w:rFonts w:hint="eastAsia"/>
        </w:rPr>
        <w:lastRenderedPageBreak/>
        <w:t>五、本期主题——</w:t>
      </w:r>
      <w:hyperlink r:id="rId128" w:tgtFrame="_blank" w:history="1">
        <w:r w:rsidR="00A066F8" w:rsidRPr="007710A0">
          <w:rPr>
            <w:rStyle w:val="Hyperlink"/>
            <w:rFonts w:cstheme="majorBidi"/>
            <w:color w:val="auto"/>
            <w:u w:val="none"/>
          </w:rPr>
          <w:t>减少农作物在储存运输过程中的损失</w:t>
        </w:r>
        <w:bookmarkEnd w:id="7"/>
      </w:hyperlink>
    </w:p>
    <w:p w:rsidR="00A066F8" w:rsidRPr="007710A0" w:rsidRDefault="00A066F8" w:rsidP="00A066F8">
      <w:pPr>
        <w:rPr>
          <w:rFonts w:ascii="微软雅黑" w:eastAsia="微软雅黑" w:hAnsi="微软雅黑"/>
          <w:b/>
          <w:sz w:val="22"/>
        </w:rPr>
      </w:pPr>
      <w:r w:rsidRPr="007710A0">
        <w:rPr>
          <w:rFonts w:ascii="微软雅黑" w:eastAsia="微软雅黑" w:hAnsi="微软雅黑" w:hint="eastAsia"/>
          <w:b/>
          <w:sz w:val="22"/>
        </w:rPr>
        <w:t>背景</w:t>
      </w:r>
      <w:r w:rsidR="007710A0">
        <w:rPr>
          <w:rFonts w:ascii="微软雅黑" w:eastAsia="微软雅黑" w:hAnsi="微软雅黑" w:hint="eastAsia"/>
          <w:b/>
          <w:sz w:val="22"/>
        </w:rPr>
        <w:t>：</w:t>
      </w:r>
    </w:p>
    <w:p w:rsidR="00A066F8" w:rsidRPr="001C2E52" w:rsidRDefault="00A066F8" w:rsidP="00A066F8">
      <w:pPr>
        <w:rPr>
          <w:rFonts w:ascii="微软雅黑" w:eastAsia="微软雅黑" w:hAnsi="微软雅黑"/>
          <w:sz w:val="22"/>
        </w:rPr>
      </w:pPr>
      <w:r w:rsidRPr="001C2E52">
        <w:rPr>
          <w:rFonts w:ascii="微软雅黑" w:eastAsia="微软雅黑" w:hAnsi="微软雅黑" w:hint="eastAsia"/>
          <w:sz w:val="22"/>
        </w:rPr>
        <w:t>在发展中国家，不论是在田间还是市场，生物胁迫如病毒、真菌、细菌、杂草、昆虫和其他害虫和病原体都是制约农业生产力发展的一个主要因素。发展中国家从事小型农业生产的农户，无论是在收成前或丰收之后，由于缺少对抗或防范这些生物胁迫的资源，因而最容易受到它们的侵害，甚至遭受毁灭性的农作物损失。</w:t>
      </w:r>
    </w:p>
    <w:p w:rsidR="007710A0" w:rsidRDefault="007710A0" w:rsidP="00A066F8">
      <w:pPr>
        <w:rPr>
          <w:rFonts w:ascii="微软雅黑" w:eastAsia="微软雅黑" w:hAnsi="微软雅黑"/>
          <w:sz w:val="22"/>
        </w:rPr>
      </w:pPr>
    </w:p>
    <w:p w:rsidR="00A066F8" w:rsidRPr="001C2E52" w:rsidRDefault="00A066F8" w:rsidP="00A066F8">
      <w:pPr>
        <w:rPr>
          <w:rFonts w:ascii="微软雅黑" w:eastAsia="微软雅黑" w:hAnsi="微软雅黑"/>
          <w:sz w:val="22"/>
        </w:rPr>
      </w:pPr>
      <w:r w:rsidRPr="001C2E52">
        <w:rPr>
          <w:rFonts w:ascii="微软雅黑" w:eastAsia="微软雅黑" w:hAnsi="微软雅黑" w:hint="eastAsia"/>
          <w:sz w:val="22"/>
        </w:rPr>
        <w:t>目前，大多数农作物保护策略都包括通过基因改良提高作物抵抗害虫和病原体的能力，或者使用化学制剂驱散害虫。但是在虫害严重的区域，例如撒哈拉以南非洲的热带地区，如果新型农作物改良品种仅有单一来源的基因抗性，往往在贫困农户还没有获得这些改良品种之前或在他们刚刚拿到之后不久，它们的基因抗性就已经不再对生物胁迫起作用了。尽管有些农户的确使用化学除草剂和杀虫剂，但是却没有经过专门的训练，因而导致无效或不安全使用。</w:t>
      </w:r>
    </w:p>
    <w:p w:rsidR="007710A0" w:rsidRDefault="007710A0" w:rsidP="00A066F8">
      <w:pPr>
        <w:rPr>
          <w:rFonts w:ascii="微软雅黑" w:eastAsia="微软雅黑" w:hAnsi="微软雅黑" w:cs="Arial"/>
          <w:sz w:val="22"/>
        </w:rPr>
      </w:pPr>
    </w:p>
    <w:p w:rsidR="00A066F8" w:rsidRPr="001C2E52" w:rsidRDefault="00A066F8" w:rsidP="00A066F8">
      <w:pPr>
        <w:rPr>
          <w:rFonts w:ascii="微软雅黑" w:eastAsia="微软雅黑" w:hAnsi="微软雅黑"/>
          <w:sz w:val="22"/>
        </w:rPr>
      </w:pPr>
      <w:r w:rsidRPr="001C2E52">
        <w:rPr>
          <w:rFonts w:ascii="微软雅黑" w:eastAsia="微软雅黑" w:hAnsi="微软雅黑" w:cs="Arial" w:hint="eastAsia"/>
          <w:sz w:val="22"/>
        </w:rPr>
        <w:t>对于小型农户来说，在收获季节之后对农作物造成破坏的害虫和病原体给他们造成的打击同样是难以承受的。</w:t>
      </w:r>
      <w:r w:rsidRPr="001C2E52">
        <w:rPr>
          <w:rFonts w:ascii="微软雅黑" w:eastAsia="微软雅黑" w:hAnsi="微软雅黑" w:hint="eastAsia"/>
          <w:sz w:val="22"/>
        </w:rPr>
        <w:t>收货后的损失意味着家中剩余作物无法被卖出，不仅影响了农户们的生计，还迫使他们不得不自己吃完那些被污染的作物。这些限制不光直接冲击着农户家庭自身，也影响到他们所在的社区和国家的粮食安全。</w:t>
      </w:r>
    </w:p>
    <w:p w:rsidR="007710A0" w:rsidRDefault="007710A0" w:rsidP="00A066F8">
      <w:pPr>
        <w:rPr>
          <w:rFonts w:ascii="微软雅黑" w:eastAsia="微软雅黑" w:hAnsi="微软雅黑"/>
          <w:b/>
          <w:sz w:val="22"/>
        </w:rPr>
      </w:pPr>
    </w:p>
    <w:p w:rsidR="00A066F8" w:rsidRPr="007710A0" w:rsidRDefault="00A066F8" w:rsidP="00A066F8">
      <w:pPr>
        <w:rPr>
          <w:rFonts w:ascii="微软雅黑" w:eastAsia="微软雅黑" w:hAnsi="微软雅黑"/>
          <w:b/>
          <w:sz w:val="22"/>
        </w:rPr>
      </w:pPr>
      <w:r w:rsidRPr="007710A0">
        <w:rPr>
          <w:rFonts w:ascii="微软雅黑" w:eastAsia="微软雅黑" w:hAnsi="微软雅黑" w:hint="eastAsia"/>
          <w:b/>
          <w:sz w:val="22"/>
        </w:rPr>
        <w:t>挑战：</w:t>
      </w:r>
    </w:p>
    <w:p w:rsidR="00A066F8" w:rsidRPr="001C2E52" w:rsidRDefault="00A066F8" w:rsidP="00A066F8">
      <w:pPr>
        <w:rPr>
          <w:rFonts w:ascii="微软雅黑" w:eastAsia="微软雅黑" w:hAnsi="微软雅黑"/>
          <w:sz w:val="22"/>
        </w:rPr>
      </w:pPr>
      <w:r w:rsidRPr="001C2E52">
        <w:rPr>
          <w:rFonts w:ascii="微软雅黑" w:eastAsia="微软雅黑" w:hAnsi="微软雅黑" w:cs="Arial" w:hint="eastAsia"/>
          <w:sz w:val="22"/>
        </w:rPr>
        <w:t>本议题的目的是为发展中国家的小型农户寻求变革性的解决方案，帮助他们应对害虫和病原体带来的危害。我们鼓励研究人员和企业家，利用生物学和工程学的新兴信息和工</w:t>
      </w:r>
      <w:r w:rsidRPr="001C2E52">
        <w:rPr>
          <w:rFonts w:ascii="微软雅黑" w:eastAsia="微软雅黑" w:hAnsi="微软雅黑" w:cs="Arial" w:hint="eastAsia"/>
          <w:sz w:val="22"/>
        </w:rPr>
        <w:lastRenderedPageBreak/>
        <w:t>具促进农业发展，并通过重点研究植株、害虫、病菌、杂草、以及</w:t>
      </w:r>
      <w:r w:rsidRPr="001C2E52">
        <w:rPr>
          <w:rFonts w:ascii="微软雅黑" w:eastAsia="微软雅黑" w:hAnsi="微软雅黑" w:cs="Arial"/>
          <w:sz w:val="22"/>
        </w:rPr>
        <w:t>/</w:t>
      </w:r>
      <w:r w:rsidRPr="001C2E52">
        <w:rPr>
          <w:rFonts w:ascii="微软雅黑" w:eastAsia="微软雅黑" w:hAnsi="微软雅黑" w:cs="Arial" w:hint="eastAsia"/>
          <w:sz w:val="22"/>
        </w:rPr>
        <w:t>或它们之间的相互作用，找到对现行方法进行革命性变革的途径。</w:t>
      </w:r>
      <w:r w:rsidRPr="001C2E52">
        <w:rPr>
          <w:rFonts w:ascii="微软雅黑" w:eastAsia="微软雅黑" w:hAnsi="微软雅黑" w:hint="eastAsia"/>
          <w:sz w:val="22"/>
        </w:rPr>
        <w:t>提案内无需提供初步数据，而应清晰地证明与体现该提案在创新层面的意义，以及其促成根本变革的潜质。</w:t>
      </w:r>
    </w:p>
    <w:p w:rsidR="00A066F8" w:rsidRPr="001C2E52" w:rsidRDefault="00A066F8" w:rsidP="00A066F8">
      <w:pPr>
        <w:rPr>
          <w:rFonts w:ascii="微软雅黑" w:eastAsia="微软雅黑" w:hAnsi="微软雅黑" w:cs="Arial"/>
          <w:sz w:val="22"/>
        </w:rPr>
      </w:pPr>
    </w:p>
    <w:p w:rsidR="00A066F8" w:rsidRPr="001C2E52" w:rsidRDefault="00A066F8" w:rsidP="00A066F8">
      <w:pPr>
        <w:rPr>
          <w:rFonts w:ascii="微软雅黑" w:eastAsia="微软雅黑" w:hAnsi="微软雅黑"/>
          <w:sz w:val="22"/>
        </w:rPr>
      </w:pPr>
      <w:r w:rsidRPr="001C2E52">
        <w:rPr>
          <w:rFonts w:ascii="微软雅黑" w:eastAsia="微软雅黑" w:hAnsi="微软雅黑" w:cs="Arial" w:hint="eastAsia"/>
          <w:sz w:val="22"/>
        </w:rPr>
        <w:t>请注意，申请提案必须与基金会</w:t>
      </w:r>
      <w:r w:rsidRPr="001C2E52">
        <w:rPr>
          <w:rFonts w:ascii="微软雅黑" w:eastAsia="微软雅黑" w:hAnsi="微软雅黑"/>
          <w:sz w:val="22"/>
        </w:rPr>
        <w:fldChar w:fldCharType="begin"/>
      </w:r>
      <w:r w:rsidRPr="001C2E52">
        <w:rPr>
          <w:rFonts w:ascii="微软雅黑" w:eastAsia="微软雅黑" w:hAnsi="微软雅黑"/>
          <w:sz w:val="22"/>
        </w:rPr>
        <w:instrText>HYPERLINK "http://www.gatesfoundation.org/agriculturaldevelopment/Pages/default.aspx" \t "_blank"</w:instrText>
      </w:r>
      <w:r w:rsidRPr="001C2E52">
        <w:rPr>
          <w:rFonts w:ascii="微软雅黑" w:eastAsia="微软雅黑" w:hAnsi="微软雅黑"/>
          <w:sz w:val="22"/>
        </w:rPr>
        <w:fldChar w:fldCharType="separate"/>
      </w:r>
      <w:r w:rsidRPr="001C2E52">
        <w:rPr>
          <w:rFonts w:ascii="微软雅黑" w:eastAsia="微软雅黑" w:hAnsi="微软雅黑" w:cs="Arial" w:hint="eastAsia"/>
          <w:sz w:val="22"/>
        </w:rPr>
        <w:t>农业发展</w:t>
      </w:r>
      <w:r w:rsidRPr="001C2E52">
        <w:rPr>
          <w:rFonts w:ascii="微软雅黑" w:eastAsia="微软雅黑" w:hAnsi="微软雅黑"/>
          <w:sz w:val="22"/>
        </w:rPr>
        <w:fldChar w:fldCharType="end"/>
      </w:r>
      <w:r w:rsidRPr="001C2E52">
        <w:rPr>
          <w:rFonts w:ascii="微软雅黑" w:eastAsia="微软雅黑" w:hAnsi="微软雅黑" w:cs="Arial" w:hint="eastAsia"/>
          <w:sz w:val="22"/>
        </w:rPr>
        <w:t>团队的目标保持一致。因此，我们所寻求的提案应该能够</w:t>
      </w:r>
      <w:r w:rsidRPr="001C2E52">
        <w:rPr>
          <w:rFonts w:ascii="微软雅黑" w:eastAsia="微软雅黑" w:hAnsi="微软雅黑" w:hint="eastAsia"/>
          <w:sz w:val="22"/>
        </w:rPr>
        <w:t>：</w:t>
      </w:r>
    </w:p>
    <w:p w:rsidR="00A066F8" w:rsidRPr="001C2E52" w:rsidRDefault="00A066F8" w:rsidP="00A066F8">
      <w:pPr>
        <w:pStyle w:val="msolistparagraph0"/>
        <w:numPr>
          <w:ilvl w:val="0"/>
          <w:numId w:val="17"/>
        </w:numPr>
        <w:rPr>
          <w:rFonts w:ascii="微软雅黑" w:eastAsia="微软雅黑" w:hAnsi="微软雅黑"/>
          <w:lang w:eastAsia="zh-CN"/>
        </w:rPr>
      </w:pPr>
      <w:r w:rsidRPr="001C2E52">
        <w:rPr>
          <w:rFonts w:ascii="微软雅黑" w:eastAsia="微软雅黑" w:hAnsi="微软雅黑" w:hint="eastAsia"/>
          <w:lang w:eastAsia="zh-CN"/>
        </w:rPr>
        <w:t>为保护农作物免受生物胁迫提供</w:t>
      </w:r>
      <w:r w:rsidRPr="001C2E52">
        <w:rPr>
          <w:rFonts w:ascii="微软雅黑" w:eastAsia="微软雅黑" w:hAnsi="微软雅黑" w:hint="eastAsia"/>
          <w:u w:val="single"/>
          <w:lang w:eastAsia="zh-CN"/>
        </w:rPr>
        <w:t>创新与具有变革性</w:t>
      </w:r>
      <w:r w:rsidRPr="001C2E52">
        <w:rPr>
          <w:rFonts w:ascii="微软雅黑" w:eastAsia="微软雅黑" w:hAnsi="微软雅黑" w:hint="eastAsia"/>
          <w:lang w:eastAsia="zh-CN"/>
        </w:rPr>
        <w:t>的方案；</w:t>
      </w:r>
    </w:p>
    <w:p w:rsidR="00A066F8" w:rsidRPr="001C2E52" w:rsidRDefault="00A066F8" w:rsidP="00A066F8">
      <w:pPr>
        <w:widowControl/>
        <w:numPr>
          <w:ilvl w:val="0"/>
          <w:numId w:val="17"/>
        </w:numPr>
        <w:spacing w:before="100" w:beforeAutospacing="1" w:after="100" w:afterAutospacing="1"/>
        <w:contextualSpacing/>
        <w:jc w:val="left"/>
        <w:rPr>
          <w:rFonts w:ascii="微软雅黑" w:eastAsia="微软雅黑" w:hAnsi="微软雅黑"/>
          <w:sz w:val="22"/>
        </w:rPr>
      </w:pPr>
      <w:r w:rsidRPr="001C2E52">
        <w:rPr>
          <w:rFonts w:ascii="微软雅黑" w:eastAsia="微软雅黑" w:hAnsi="微软雅黑" w:hint="eastAsia"/>
          <w:sz w:val="22"/>
        </w:rPr>
        <w:t>在未来的十到二十年内能大力提高发展中国家小型农户的可持续生产力；</w:t>
      </w:r>
    </w:p>
    <w:p w:rsidR="00A066F8" w:rsidRPr="001C2E52" w:rsidRDefault="00A066F8" w:rsidP="00A066F8">
      <w:pPr>
        <w:widowControl/>
        <w:numPr>
          <w:ilvl w:val="0"/>
          <w:numId w:val="17"/>
        </w:numPr>
        <w:spacing w:before="100" w:beforeAutospacing="1" w:after="100" w:afterAutospacing="1"/>
        <w:contextualSpacing/>
        <w:jc w:val="left"/>
        <w:rPr>
          <w:rFonts w:ascii="微软雅黑" w:eastAsia="微软雅黑" w:hAnsi="微软雅黑"/>
          <w:sz w:val="22"/>
        </w:rPr>
      </w:pPr>
      <w:r w:rsidRPr="001C2E52">
        <w:rPr>
          <w:rFonts w:ascii="微软雅黑" w:eastAsia="微软雅黑" w:hAnsi="微软雅黑" w:hint="eastAsia"/>
          <w:sz w:val="22"/>
        </w:rPr>
        <w:t>跟目前的作物保护措施相比，提供一种大幅降低成本或提高效率的可能性；</w:t>
      </w:r>
    </w:p>
    <w:p w:rsidR="00A066F8" w:rsidRPr="001C2E52" w:rsidRDefault="00A066F8" w:rsidP="00A066F8">
      <w:pPr>
        <w:widowControl/>
        <w:numPr>
          <w:ilvl w:val="0"/>
          <w:numId w:val="17"/>
        </w:numPr>
        <w:spacing w:before="100" w:beforeAutospacing="1" w:after="100" w:afterAutospacing="1"/>
        <w:contextualSpacing/>
        <w:jc w:val="left"/>
        <w:rPr>
          <w:rFonts w:ascii="微软雅黑" w:eastAsia="微软雅黑" w:hAnsi="微软雅黑"/>
          <w:sz w:val="22"/>
        </w:rPr>
      </w:pPr>
      <w:r w:rsidRPr="001C2E52">
        <w:rPr>
          <w:rFonts w:ascii="微软雅黑" w:eastAsia="微软雅黑" w:hAnsi="微软雅黑" w:cs="宋体" w:hint="eastAsia"/>
          <w:sz w:val="22"/>
        </w:rPr>
        <w:t>适用于以下一种或多种作物：</w:t>
      </w:r>
      <w:r w:rsidRPr="001C2E52">
        <w:rPr>
          <w:rFonts w:ascii="微软雅黑" w:eastAsia="微软雅黑" w:hAnsi="微软雅黑" w:hint="eastAsia"/>
          <w:sz w:val="22"/>
        </w:rPr>
        <w:t>玉米，小麦，大米，小米，高粱，木薯，红薯，山药，豆，豇豆，鹰嘴豆，花生；</w:t>
      </w:r>
    </w:p>
    <w:p w:rsidR="00A066F8" w:rsidRPr="001C2E52" w:rsidRDefault="00A066F8" w:rsidP="00A066F8">
      <w:pPr>
        <w:widowControl/>
        <w:numPr>
          <w:ilvl w:val="0"/>
          <w:numId w:val="17"/>
        </w:numPr>
        <w:spacing w:before="100" w:beforeAutospacing="1" w:after="100" w:afterAutospacing="1"/>
        <w:contextualSpacing/>
        <w:jc w:val="left"/>
        <w:rPr>
          <w:rFonts w:ascii="微软雅黑" w:eastAsia="微软雅黑" w:hAnsi="微软雅黑"/>
          <w:sz w:val="22"/>
        </w:rPr>
      </w:pPr>
      <w:r w:rsidRPr="001C2E52">
        <w:rPr>
          <w:rFonts w:ascii="微软雅黑" w:eastAsia="微软雅黑" w:hAnsi="微软雅黑" w:cs="宋体" w:hint="eastAsia"/>
          <w:sz w:val="22"/>
        </w:rPr>
        <w:t>针对某种或某些特定的生物胁迫；</w:t>
      </w:r>
    </w:p>
    <w:p w:rsidR="00A066F8" w:rsidRPr="001C2E52" w:rsidRDefault="00A066F8" w:rsidP="00A066F8">
      <w:pPr>
        <w:widowControl/>
        <w:numPr>
          <w:ilvl w:val="0"/>
          <w:numId w:val="17"/>
        </w:numPr>
        <w:spacing w:before="100" w:beforeAutospacing="1" w:after="100" w:afterAutospacing="1"/>
        <w:contextualSpacing/>
        <w:jc w:val="left"/>
        <w:rPr>
          <w:rFonts w:ascii="微软雅黑" w:eastAsia="微软雅黑" w:hAnsi="微软雅黑"/>
          <w:sz w:val="22"/>
        </w:rPr>
      </w:pPr>
      <w:r w:rsidRPr="001C2E52">
        <w:rPr>
          <w:rFonts w:ascii="微软雅黑" w:eastAsia="微软雅黑" w:hAnsi="微软雅黑" w:hint="eastAsia"/>
          <w:sz w:val="22"/>
        </w:rPr>
        <w:t>传达一个清晰且可验证的假说。</w:t>
      </w:r>
    </w:p>
    <w:p w:rsidR="00A066F8" w:rsidRPr="007710A0" w:rsidRDefault="00A066F8" w:rsidP="00A066F8">
      <w:pPr>
        <w:rPr>
          <w:rFonts w:ascii="微软雅黑" w:eastAsia="微软雅黑" w:hAnsi="微软雅黑"/>
          <w:i/>
          <w:sz w:val="22"/>
        </w:rPr>
      </w:pPr>
      <w:r w:rsidRPr="007710A0">
        <w:rPr>
          <w:rFonts w:ascii="微软雅黑" w:eastAsia="微软雅黑" w:hAnsi="微软雅黑" w:hint="eastAsia"/>
          <w:i/>
          <w:sz w:val="22"/>
        </w:rPr>
        <w:t>以下是会被列入考虑的几个范例：</w:t>
      </w:r>
    </w:p>
    <w:p w:rsidR="00A066F8" w:rsidRPr="001C2E52" w:rsidRDefault="00A066F8" w:rsidP="00A066F8">
      <w:pPr>
        <w:pStyle w:val="msolistparagraph0"/>
        <w:numPr>
          <w:ilvl w:val="0"/>
          <w:numId w:val="18"/>
        </w:numPr>
        <w:rPr>
          <w:rFonts w:ascii="微软雅黑" w:eastAsia="微软雅黑" w:hAnsi="微软雅黑"/>
          <w:lang w:eastAsia="zh-CN"/>
        </w:rPr>
      </w:pPr>
      <w:r w:rsidRPr="001C2E52">
        <w:rPr>
          <w:rFonts w:ascii="微软雅黑" w:eastAsia="微软雅黑" w:hAnsi="微软雅黑" w:hint="eastAsia"/>
          <w:lang w:eastAsia="zh-CN"/>
        </w:rPr>
        <w:t>生物、化学和生物化学领域以外的应用方向，包括：工程，物理科学，大气科学，流行病学，计算机科学及其他</w:t>
      </w:r>
    </w:p>
    <w:p w:rsidR="00A066F8" w:rsidRPr="001C2E52" w:rsidRDefault="00A066F8" w:rsidP="00A066F8">
      <w:pPr>
        <w:widowControl/>
        <w:numPr>
          <w:ilvl w:val="0"/>
          <w:numId w:val="18"/>
        </w:numPr>
        <w:spacing w:before="100" w:beforeAutospacing="1" w:after="100" w:afterAutospacing="1"/>
        <w:jc w:val="left"/>
        <w:rPr>
          <w:rFonts w:ascii="微软雅黑" w:eastAsia="微软雅黑" w:hAnsi="微软雅黑"/>
          <w:sz w:val="22"/>
        </w:rPr>
      </w:pPr>
      <w:r w:rsidRPr="001C2E52">
        <w:rPr>
          <w:rFonts w:ascii="微软雅黑" w:eastAsia="微软雅黑" w:hAnsi="微软雅黑" w:hint="eastAsia"/>
          <w:sz w:val="22"/>
        </w:rPr>
        <w:t>生物防治</w:t>
      </w:r>
    </w:p>
    <w:p w:rsidR="00A066F8" w:rsidRPr="001C2E52" w:rsidRDefault="00A066F8" w:rsidP="00A066F8">
      <w:pPr>
        <w:widowControl/>
        <w:numPr>
          <w:ilvl w:val="0"/>
          <w:numId w:val="18"/>
        </w:numPr>
        <w:spacing w:before="100" w:beforeAutospacing="1" w:after="100" w:afterAutospacing="1"/>
        <w:jc w:val="left"/>
        <w:rPr>
          <w:rFonts w:ascii="微软雅黑" w:eastAsia="微软雅黑" w:hAnsi="微软雅黑"/>
          <w:sz w:val="22"/>
        </w:rPr>
      </w:pPr>
      <w:r w:rsidRPr="001C2E52">
        <w:rPr>
          <w:rFonts w:ascii="微软雅黑" w:eastAsia="微软雅黑" w:hAnsi="微软雅黑" w:hint="eastAsia"/>
          <w:sz w:val="22"/>
        </w:rPr>
        <w:t>新型分子或基因手段</w:t>
      </w:r>
    </w:p>
    <w:p w:rsidR="00A066F8" w:rsidRPr="001C2E52" w:rsidRDefault="00A066F8" w:rsidP="00A066F8">
      <w:pPr>
        <w:widowControl/>
        <w:numPr>
          <w:ilvl w:val="0"/>
          <w:numId w:val="18"/>
        </w:numPr>
        <w:spacing w:before="100" w:beforeAutospacing="1" w:after="100" w:afterAutospacing="1"/>
        <w:jc w:val="left"/>
        <w:rPr>
          <w:rFonts w:ascii="微软雅黑" w:eastAsia="微软雅黑" w:hAnsi="微软雅黑"/>
          <w:sz w:val="22"/>
        </w:rPr>
      </w:pPr>
      <w:r w:rsidRPr="001C2E52">
        <w:rPr>
          <w:rFonts w:ascii="微软雅黑" w:eastAsia="微软雅黑" w:hAnsi="微软雅黑" w:hint="eastAsia"/>
          <w:sz w:val="22"/>
        </w:rPr>
        <w:t>创新的作物管理或综合虫害管理措施</w:t>
      </w:r>
    </w:p>
    <w:p w:rsidR="00A066F8" w:rsidRPr="001C2E52" w:rsidRDefault="00A066F8" w:rsidP="00A066F8">
      <w:pPr>
        <w:widowControl/>
        <w:numPr>
          <w:ilvl w:val="0"/>
          <w:numId w:val="18"/>
        </w:numPr>
        <w:spacing w:before="100" w:beforeAutospacing="1" w:after="100" w:afterAutospacing="1"/>
        <w:jc w:val="left"/>
        <w:rPr>
          <w:rFonts w:ascii="微软雅黑" w:eastAsia="微软雅黑" w:hAnsi="微软雅黑"/>
          <w:sz w:val="22"/>
        </w:rPr>
      </w:pPr>
      <w:r w:rsidRPr="001C2E52">
        <w:rPr>
          <w:rFonts w:ascii="微软雅黑" w:eastAsia="微软雅黑" w:hAnsi="微软雅黑" w:cs="Arial" w:hint="eastAsia"/>
          <w:sz w:val="22"/>
        </w:rPr>
        <w:t>用于收获后作物保护的</w:t>
      </w:r>
      <w:r w:rsidRPr="001C2E52">
        <w:rPr>
          <w:rFonts w:ascii="微软雅黑" w:eastAsia="微软雅黑" w:hAnsi="微软雅黑" w:cs="宋体" w:hint="eastAsia"/>
          <w:sz w:val="22"/>
        </w:rPr>
        <w:t>生物和工程解决方案；</w:t>
      </w:r>
    </w:p>
    <w:p w:rsidR="00A066F8" w:rsidRPr="001C2E52" w:rsidRDefault="00A066F8" w:rsidP="00A066F8">
      <w:pPr>
        <w:widowControl/>
        <w:numPr>
          <w:ilvl w:val="0"/>
          <w:numId w:val="18"/>
        </w:numPr>
        <w:spacing w:before="100" w:beforeAutospacing="1" w:after="100" w:afterAutospacing="1"/>
        <w:jc w:val="left"/>
        <w:rPr>
          <w:rFonts w:ascii="微软雅黑" w:eastAsia="微软雅黑" w:hAnsi="微软雅黑"/>
          <w:sz w:val="22"/>
        </w:rPr>
      </w:pPr>
      <w:r w:rsidRPr="001C2E52">
        <w:rPr>
          <w:rFonts w:ascii="微软雅黑" w:eastAsia="微软雅黑" w:hAnsi="微软雅黑" w:cs="Arial" w:hint="eastAsia"/>
          <w:sz w:val="22"/>
        </w:rPr>
        <w:t>使</w:t>
      </w:r>
      <w:r w:rsidRPr="001C2E52">
        <w:rPr>
          <w:rFonts w:ascii="微软雅黑" w:eastAsia="微软雅黑" w:hAnsi="微软雅黑" w:cs="宋体" w:hint="eastAsia"/>
          <w:sz w:val="22"/>
        </w:rPr>
        <w:t>更广泛的环境可持续性与农作物保护有机衔接的新战略</w:t>
      </w:r>
      <w:r w:rsidRPr="001C2E52">
        <w:rPr>
          <w:rFonts w:ascii="微软雅黑" w:eastAsia="微软雅黑" w:hAnsi="微软雅黑" w:cs="Arial" w:hint="eastAsia"/>
          <w:sz w:val="22"/>
        </w:rPr>
        <w:t>；</w:t>
      </w:r>
    </w:p>
    <w:p w:rsidR="00A066F8" w:rsidRPr="001C2E52" w:rsidRDefault="00A066F8" w:rsidP="00A066F8">
      <w:pPr>
        <w:widowControl/>
        <w:numPr>
          <w:ilvl w:val="0"/>
          <w:numId w:val="18"/>
        </w:numPr>
        <w:spacing w:before="100" w:beforeAutospacing="1" w:after="100" w:afterAutospacing="1"/>
        <w:jc w:val="left"/>
        <w:rPr>
          <w:rFonts w:ascii="微软雅黑" w:eastAsia="微软雅黑" w:hAnsi="微软雅黑"/>
          <w:sz w:val="22"/>
        </w:rPr>
      </w:pPr>
      <w:r w:rsidRPr="001C2E52">
        <w:rPr>
          <w:rFonts w:ascii="微软雅黑" w:eastAsia="微软雅黑" w:hAnsi="微软雅黑" w:hint="eastAsia"/>
          <w:sz w:val="22"/>
        </w:rPr>
        <w:lastRenderedPageBreak/>
        <w:t>其他没有在此强调的应用方向</w:t>
      </w:r>
    </w:p>
    <w:p w:rsidR="00A066F8" w:rsidRPr="001C2E52" w:rsidRDefault="00A066F8" w:rsidP="00A066F8">
      <w:pPr>
        <w:rPr>
          <w:rFonts w:ascii="微软雅黑" w:eastAsia="微软雅黑" w:hAnsi="微软雅黑"/>
          <w:sz w:val="22"/>
        </w:rPr>
      </w:pPr>
      <w:r w:rsidRPr="001C2E52">
        <w:rPr>
          <w:rFonts w:ascii="微软雅黑" w:eastAsia="微软雅黑" w:hAnsi="微软雅黑" w:cs="Arial" w:hint="eastAsia"/>
          <w:i/>
          <w:sz w:val="22"/>
        </w:rPr>
        <w:t>我们不会考虑资助以下申请</w:t>
      </w:r>
      <w:r w:rsidRPr="001C2E52">
        <w:rPr>
          <w:rFonts w:ascii="微软雅黑" w:eastAsia="微软雅黑" w:hAnsi="微软雅黑" w:hint="eastAsia"/>
          <w:sz w:val="22"/>
        </w:rPr>
        <w:t>：</w:t>
      </w:r>
    </w:p>
    <w:p w:rsidR="00A066F8" w:rsidRPr="001C2E52" w:rsidRDefault="00A066F8" w:rsidP="00A066F8">
      <w:pPr>
        <w:pStyle w:val="msolistparagraph0"/>
        <w:numPr>
          <w:ilvl w:val="0"/>
          <w:numId w:val="19"/>
        </w:numPr>
        <w:rPr>
          <w:rFonts w:ascii="微软雅黑" w:eastAsia="微软雅黑" w:hAnsi="微软雅黑"/>
          <w:lang w:eastAsia="zh-CN"/>
        </w:rPr>
      </w:pPr>
      <w:r w:rsidRPr="001C2E52">
        <w:rPr>
          <w:rFonts w:ascii="微软雅黑" w:eastAsia="微软雅黑" w:hAnsi="微软雅黑" w:hint="eastAsia"/>
          <w:lang w:eastAsia="zh-CN"/>
        </w:rPr>
        <w:t>针对目前作物保护措施既有的知识与应用所做的渐进式改进；</w:t>
      </w:r>
    </w:p>
    <w:p w:rsidR="00A066F8" w:rsidRPr="001C2E52" w:rsidRDefault="00A066F8" w:rsidP="00A066F8">
      <w:pPr>
        <w:widowControl/>
        <w:numPr>
          <w:ilvl w:val="0"/>
          <w:numId w:val="19"/>
        </w:numPr>
        <w:spacing w:before="100" w:beforeAutospacing="1" w:after="100" w:afterAutospacing="1"/>
        <w:jc w:val="left"/>
        <w:rPr>
          <w:rFonts w:ascii="微软雅黑" w:eastAsia="微软雅黑" w:hAnsi="微软雅黑"/>
          <w:sz w:val="22"/>
        </w:rPr>
      </w:pPr>
      <w:r w:rsidRPr="001C2E52">
        <w:rPr>
          <w:rFonts w:ascii="微软雅黑" w:eastAsia="微软雅黑" w:hAnsi="微软雅黑" w:cs="宋体" w:hint="eastAsia"/>
          <w:sz w:val="22"/>
        </w:rPr>
        <w:t>不直接与发展中国家相关的提案；</w:t>
      </w:r>
    </w:p>
    <w:p w:rsidR="00A066F8" w:rsidRPr="001C2E52" w:rsidRDefault="00A066F8" w:rsidP="00A066F8">
      <w:pPr>
        <w:widowControl/>
        <w:numPr>
          <w:ilvl w:val="0"/>
          <w:numId w:val="19"/>
        </w:numPr>
        <w:spacing w:before="100" w:beforeAutospacing="1" w:after="100" w:afterAutospacing="1"/>
        <w:jc w:val="left"/>
        <w:rPr>
          <w:rFonts w:ascii="微软雅黑" w:eastAsia="微软雅黑" w:hAnsi="微软雅黑"/>
          <w:sz w:val="22"/>
        </w:rPr>
      </w:pPr>
      <w:r w:rsidRPr="001C2E52">
        <w:rPr>
          <w:rFonts w:ascii="微软雅黑" w:eastAsia="微软雅黑" w:hAnsi="微软雅黑" w:cs="宋体" w:hint="eastAsia"/>
          <w:sz w:val="22"/>
        </w:rPr>
        <w:t>不适用于下列作物提案：玉米、小麦、大米、小米、高粱、木薯、红薯、山药、豆类、鹰嘴豆和落花生；</w:t>
      </w:r>
    </w:p>
    <w:p w:rsidR="00A066F8" w:rsidRPr="001C2E52" w:rsidRDefault="00A066F8" w:rsidP="00A066F8">
      <w:pPr>
        <w:widowControl/>
        <w:numPr>
          <w:ilvl w:val="0"/>
          <w:numId w:val="19"/>
        </w:numPr>
        <w:spacing w:before="100" w:beforeAutospacing="1" w:after="100" w:afterAutospacing="1"/>
        <w:jc w:val="left"/>
        <w:rPr>
          <w:rFonts w:ascii="微软雅黑" w:eastAsia="微软雅黑" w:hAnsi="微软雅黑"/>
          <w:sz w:val="22"/>
        </w:rPr>
      </w:pPr>
      <w:r w:rsidRPr="001C2E52">
        <w:rPr>
          <w:rFonts w:ascii="微软雅黑" w:eastAsia="微软雅黑" w:hAnsi="微软雅黑" w:hint="eastAsia"/>
          <w:sz w:val="22"/>
        </w:rPr>
        <w:t>对现今受管制化学品的改良，或开发新的将会被定为受管制化学品的化学配方；</w:t>
      </w:r>
    </w:p>
    <w:p w:rsidR="00A066F8" w:rsidRPr="001C2E52" w:rsidRDefault="00A066F8" w:rsidP="00A066F8">
      <w:pPr>
        <w:widowControl/>
        <w:numPr>
          <w:ilvl w:val="0"/>
          <w:numId w:val="19"/>
        </w:numPr>
        <w:spacing w:before="100" w:beforeAutospacing="1" w:after="100" w:afterAutospacing="1"/>
        <w:jc w:val="left"/>
        <w:rPr>
          <w:rFonts w:ascii="微软雅黑" w:eastAsia="微软雅黑" w:hAnsi="微软雅黑"/>
          <w:sz w:val="22"/>
        </w:rPr>
      </w:pPr>
      <w:r w:rsidRPr="001C2E52">
        <w:rPr>
          <w:rFonts w:ascii="微软雅黑" w:eastAsia="微软雅黑" w:hAnsi="微软雅黑" w:hint="eastAsia"/>
          <w:sz w:val="22"/>
        </w:rPr>
        <w:t>维持型作物育种，例如利用既成的遗传或标准育种技术在已知的种质库里进行性状选择；</w:t>
      </w:r>
    </w:p>
    <w:p w:rsidR="00A066F8" w:rsidRPr="001C2E52" w:rsidRDefault="00A066F8" w:rsidP="00A066F8">
      <w:pPr>
        <w:widowControl/>
        <w:numPr>
          <w:ilvl w:val="0"/>
          <w:numId w:val="19"/>
        </w:numPr>
        <w:spacing w:before="100" w:beforeAutospacing="1" w:after="100" w:afterAutospacing="1"/>
        <w:jc w:val="left"/>
        <w:rPr>
          <w:rFonts w:ascii="微软雅黑" w:eastAsia="微软雅黑" w:hAnsi="微软雅黑"/>
          <w:sz w:val="22"/>
        </w:rPr>
      </w:pPr>
      <w:r w:rsidRPr="001C2E52">
        <w:rPr>
          <w:rFonts w:ascii="微软雅黑" w:eastAsia="微软雅黑" w:hAnsi="微软雅黑" w:hint="eastAsia"/>
          <w:sz w:val="22"/>
        </w:rPr>
        <w:t>把现有技术转移至新的系统，而未进行创新改良（譬如：把既成的植物抗逆基因插入不同的物种）；</w:t>
      </w:r>
    </w:p>
    <w:p w:rsidR="00A066F8" w:rsidRPr="001C2E52" w:rsidRDefault="00A066F8" w:rsidP="00A066F8">
      <w:pPr>
        <w:widowControl/>
        <w:numPr>
          <w:ilvl w:val="0"/>
          <w:numId w:val="19"/>
        </w:numPr>
        <w:spacing w:before="100" w:beforeAutospacing="1" w:after="100" w:afterAutospacing="1"/>
        <w:jc w:val="left"/>
        <w:rPr>
          <w:rFonts w:ascii="微软雅黑" w:eastAsia="微软雅黑" w:hAnsi="微软雅黑"/>
          <w:sz w:val="22"/>
        </w:rPr>
      </w:pPr>
      <w:r w:rsidRPr="001C2E52">
        <w:rPr>
          <w:rFonts w:ascii="微软雅黑" w:eastAsia="微软雅黑" w:hAnsi="微软雅黑" w:hint="eastAsia"/>
          <w:sz w:val="22"/>
        </w:rPr>
        <w:t>种子、化学品、资源投入或其他现有技术服务的</w:t>
      </w:r>
      <w:r w:rsidRPr="001C2E52">
        <w:rPr>
          <w:rFonts w:ascii="微软雅黑" w:eastAsia="微软雅黑" w:hAnsi="微软雅黑" w:cs="宋体" w:hint="eastAsia"/>
          <w:sz w:val="22"/>
        </w:rPr>
        <w:t>交付模型；</w:t>
      </w:r>
    </w:p>
    <w:p w:rsidR="00A066F8" w:rsidRPr="001C2E52" w:rsidRDefault="00A066F8" w:rsidP="00A066F8">
      <w:pPr>
        <w:widowControl/>
        <w:numPr>
          <w:ilvl w:val="0"/>
          <w:numId w:val="19"/>
        </w:numPr>
        <w:spacing w:before="100" w:beforeAutospacing="1" w:after="100" w:afterAutospacing="1"/>
        <w:jc w:val="left"/>
        <w:rPr>
          <w:rFonts w:ascii="微软雅黑" w:eastAsia="微软雅黑" w:hAnsi="微软雅黑"/>
          <w:sz w:val="22"/>
        </w:rPr>
      </w:pPr>
      <w:r w:rsidRPr="001C2E52">
        <w:rPr>
          <w:rFonts w:ascii="微软雅黑" w:eastAsia="微软雅黑" w:hAnsi="微软雅黑" w:hint="eastAsia"/>
          <w:sz w:val="22"/>
        </w:rPr>
        <w:t>局限于为展示或宣传现有技术提供推广服务的提案；</w:t>
      </w:r>
    </w:p>
    <w:p w:rsidR="00A066F8" w:rsidRPr="001C2E52" w:rsidRDefault="00A066F8" w:rsidP="00A066F8">
      <w:pPr>
        <w:widowControl/>
        <w:numPr>
          <w:ilvl w:val="0"/>
          <w:numId w:val="19"/>
        </w:numPr>
        <w:spacing w:before="100" w:beforeAutospacing="1" w:after="100" w:afterAutospacing="1"/>
        <w:jc w:val="left"/>
        <w:rPr>
          <w:rFonts w:ascii="微软雅黑" w:eastAsia="微软雅黑" w:hAnsi="微软雅黑"/>
          <w:sz w:val="22"/>
        </w:rPr>
      </w:pPr>
      <w:r w:rsidRPr="001C2E52">
        <w:rPr>
          <w:rFonts w:ascii="微软雅黑" w:eastAsia="微软雅黑" w:hAnsi="微软雅黑" w:hint="eastAsia"/>
          <w:sz w:val="22"/>
        </w:rPr>
        <w:t>缺乏明确目标或创新方法的大规模筛选</w:t>
      </w:r>
    </w:p>
    <w:p w:rsidR="00A066F8" w:rsidRPr="001C2E52" w:rsidRDefault="00A066F8" w:rsidP="00A066F8">
      <w:pPr>
        <w:widowControl/>
        <w:numPr>
          <w:ilvl w:val="0"/>
          <w:numId w:val="19"/>
        </w:numPr>
        <w:spacing w:before="100" w:beforeAutospacing="1" w:after="100" w:afterAutospacing="1"/>
        <w:jc w:val="left"/>
        <w:rPr>
          <w:rFonts w:ascii="微软雅黑" w:eastAsia="微软雅黑" w:hAnsi="微软雅黑"/>
          <w:sz w:val="22"/>
        </w:rPr>
      </w:pPr>
      <w:r w:rsidRPr="001C2E52">
        <w:rPr>
          <w:rFonts w:ascii="微软雅黑" w:eastAsia="微软雅黑" w:hAnsi="微软雅黑" w:hint="eastAsia"/>
          <w:sz w:val="22"/>
        </w:rPr>
        <w:t>仅针对非生物性胁迫的提案（如干旱，酷热等）。</w:t>
      </w:r>
    </w:p>
    <w:p w:rsidR="00A066F8" w:rsidRPr="001C2E52" w:rsidRDefault="00A066F8" w:rsidP="00A066F8">
      <w:pPr>
        <w:rPr>
          <w:rFonts w:ascii="微软雅黑" w:eastAsia="微软雅黑" w:hAnsi="微软雅黑"/>
          <w:sz w:val="22"/>
        </w:rPr>
      </w:pPr>
    </w:p>
    <w:p w:rsidR="00A066F8" w:rsidRPr="001C2E52" w:rsidRDefault="00A066F8" w:rsidP="00A066F8">
      <w:pPr>
        <w:rPr>
          <w:rFonts w:ascii="微软雅黑" w:eastAsia="微软雅黑" w:hAnsi="微软雅黑"/>
          <w:sz w:val="22"/>
        </w:rPr>
      </w:pPr>
    </w:p>
    <w:p w:rsidR="00A066F8" w:rsidRPr="001C2E52" w:rsidRDefault="00A066F8" w:rsidP="00A066F8">
      <w:pPr>
        <w:rPr>
          <w:rFonts w:ascii="微软雅黑" w:eastAsia="微软雅黑" w:hAnsi="微软雅黑"/>
          <w:sz w:val="22"/>
        </w:rPr>
      </w:pPr>
    </w:p>
    <w:p w:rsidR="00A066F8" w:rsidRPr="001C2E52" w:rsidRDefault="00A066F8" w:rsidP="00A066F8">
      <w:pPr>
        <w:rPr>
          <w:rFonts w:ascii="微软雅黑" w:eastAsia="微软雅黑" w:hAnsi="微软雅黑"/>
          <w:sz w:val="22"/>
        </w:rPr>
      </w:pPr>
    </w:p>
    <w:p w:rsidR="004E5B05" w:rsidRPr="001C2E52" w:rsidRDefault="004E5B05">
      <w:pPr>
        <w:widowControl/>
        <w:jc w:val="left"/>
        <w:rPr>
          <w:rFonts w:ascii="微软雅黑" w:eastAsia="微软雅黑" w:hAnsi="微软雅黑"/>
          <w:sz w:val="22"/>
        </w:rPr>
      </w:pPr>
      <w:r w:rsidRPr="001C2E52">
        <w:rPr>
          <w:rFonts w:ascii="微软雅黑" w:eastAsia="微软雅黑" w:hAnsi="微软雅黑"/>
          <w:sz w:val="22"/>
        </w:rPr>
        <w:br w:type="page"/>
      </w:r>
    </w:p>
    <w:p w:rsidR="004E5B05" w:rsidRPr="007710A0" w:rsidRDefault="007710A0" w:rsidP="007710A0">
      <w:pPr>
        <w:pStyle w:val="Title"/>
        <w:jc w:val="left"/>
      </w:pPr>
      <w:bookmarkStart w:id="8" w:name="_Toc319252030"/>
      <w:r>
        <w:rPr>
          <w:rFonts w:hint="eastAsia"/>
        </w:rPr>
        <w:lastRenderedPageBreak/>
        <w:t>六</w:t>
      </w:r>
      <w:r w:rsidRPr="007710A0">
        <w:rPr>
          <w:rFonts w:hint="eastAsia"/>
        </w:rPr>
        <w:t>、本期主题——</w:t>
      </w:r>
      <w:r w:rsidR="004E5B05" w:rsidRPr="007710A0">
        <w:rPr>
          <w:rFonts w:hint="eastAsia"/>
        </w:rPr>
        <w:t>设计能优化免疫接种系统的新手段</w:t>
      </w:r>
      <w:bookmarkEnd w:id="8"/>
    </w:p>
    <w:p w:rsidR="007710A0" w:rsidRDefault="004E5B05" w:rsidP="004E5B05">
      <w:pPr>
        <w:widowControl/>
        <w:shd w:val="clear" w:color="auto" w:fill="FFFFFF"/>
        <w:spacing w:before="100" w:beforeAutospacing="1" w:after="100" w:afterAutospacing="1"/>
        <w:jc w:val="left"/>
        <w:rPr>
          <w:rFonts w:ascii="微软雅黑" w:eastAsia="微软雅黑" w:hAnsi="微软雅黑" w:cs="Arial"/>
          <w:b/>
          <w:bCs/>
          <w:kern w:val="0"/>
          <w:sz w:val="22"/>
        </w:rPr>
      </w:pPr>
      <w:r w:rsidRPr="001C2E52">
        <w:rPr>
          <w:rFonts w:ascii="微软雅黑" w:eastAsia="微软雅黑" w:hAnsi="微软雅黑" w:cs="Arial" w:hint="eastAsia"/>
          <w:b/>
          <w:bCs/>
          <w:kern w:val="0"/>
          <w:sz w:val="22"/>
        </w:rPr>
        <w:t>背景：</w:t>
      </w:r>
    </w:p>
    <w:p w:rsidR="004E5B05" w:rsidRPr="001C2E52" w:rsidRDefault="004E5B05" w:rsidP="004E5B05">
      <w:pPr>
        <w:widowControl/>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hint="eastAsia"/>
          <w:sz w:val="22"/>
        </w:rPr>
        <w:t>预防接种是世界上最具有成本效益的健康干预措施之一。然而，每年有大约两千五百万幼儿并未全面接种疫苗，更有至少两百四十万儿童死于疫苗可预防的疾病。</w:t>
      </w:r>
    </w:p>
    <w:p w:rsidR="004E5B05" w:rsidRPr="001C2E52" w:rsidRDefault="004E5B05" w:rsidP="004E5B05">
      <w:pPr>
        <w:widowControl/>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自从免疫接种计划于20世纪70年代中期在全球中低收入国家开展以来，</w:t>
      </w:r>
      <w:r w:rsidRPr="001C2E52">
        <w:rPr>
          <w:rFonts w:ascii="微软雅黑" w:eastAsia="微软雅黑" w:hAnsi="微软雅黑" w:cs="Arial" w:hint="eastAsia"/>
          <w:sz w:val="22"/>
        </w:rPr>
        <w:t>大多数国家在其免疫规划中都一直使用相同的标准配置，包括六种疫苗：麻疹、破伤风、白喉、百日咳、肺结核和脊髓灰质炎。</w:t>
      </w:r>
      <w:r w:rsidRPr="001C2E52">
        <w:rPr>
          <w:rFonts w:ascii="微软雅黑" w:eastAsia="微软雅黑" w:hAnsi="微软雅黑" w:cs="Arial" w:hint="eastAsia"/>
          <w:kern w:val="0"/>
          <w:sz w:val="22"/>
        </w:rPr>
        <w:t>近十年来，由于疫苗接种对公共健康的影响愈发明显，</w:t>
      </w:r>
      <w:r w:rsidRPr="001C2E52">
        <w:rPr>
          <w:rFonts w:ascii="微软雅黑" w:eastAsia="微软雅黑" w:hAnsi="微软雅黑" w:cs="Arial" w:hint="eastAsia"/>
          <w:sz w:val="22"/>
        </w:rPr>
        <w:t>人们对新疫苗开发越来越感兴趣，投入新疫苗开发和供应的资金大幅增加。</w:t>
      </w:r>
      <w:r w:rsidRPr="001C2E52">
        <w:rPr>
          <w:rFonts w:ascii="微软雅黑" w:eastAsia="微软雅黑" w:hAnsi="微软雅黑" w:cs="Arial" w:hint="eastAsia"/>
          <w:kern w:val="0"/>
          <w:sz w:val="22"/>
        </w:rPr>
        <w:t>在未来十年内，中低收入国家将有机会</w:t>
      </w:r>
      <w:r w:rsidRPr="001C2E52">
        <w:rPr>
          <w:rFonts w:ascii="微软雅黑" w:eastAsia="微软雅黑" w:hAnsi="微软雅黑" w:cs="Arial" w:hint="eastAsia"/>
          <w:sz w:val="22"/>
        </w:rPr>
        <w:t>把许多能够拯救生命的新疫苗引入其标准免疫方案，而在某些情况下，某些国家的免疫方案中所提供疫苗数量将会增加一倍。</w:t>
      </w:r>
    </w:p>
    <w:p w:rsidR="004E5B05" w:rsidRPr="001C2E52" w:rsidRDefault="004E5B05" w:rsidP="004E5B05">
      <w:pPr>
        <w:widowControl/>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sz w:val="22"/>
        </w:rPr>
        <w:t>对抗麻疹、白喉、破伤风、百日咳及脊髓灰质炎的传统疫苗成本低廉</w:t>
      </w:r>
      <w:r w:rsidRPr="001C2E52">
        <w:rPr>
          <w:rFonts w:ascii="微软雅黑" w:eastAsia="微软雅黑" w:hAnsi="微软雅黑" w:cs="Arial" w:hint="eastAsia"/>
          <w:kern w:val="0"/>
          <w:sz w:val="22"/>
        </w:rPr>
        <w:t>，多在每剂$0.10美元至$0.25美元之间。</w:t>
      </w:r>
      <w:r w:rsidRPr="001C2E52">
        <w:rPr>
          <w:rFonts w:ascii="微软雅黑" w:eastAsia="微软雅黑" w:hAnsi="微软雅黑" w:cs="Arial" w:hint="eastAsia"/>
          <w:sz w:val="22"/>
        </w:rPr>
        <w:t>由于用来发现和开发新疫苗的投资增加，同时有些制造工艺也相当复杂，新疫苗的成本显着增高，从</w:t>
      </w:r>
      <w:r w:rsidRPr="001C2E52">
        <w:rPr>
          <w:rFonts w:ascii="微软雅黑" w:eastAsia="微软雅黑" w:hAnsi="微软雅黑" w:cs="Arial"/>
          <w:sz w:val="22"/>
        </w:rPr>
        <w:t>1.00</w:t>
      </w:r>
      <w:r w:rsidRPr="001C2E52">
        <w:rPr>
          <w:rFonts w:ascii="微软雅黑" w:eastAsia="微软雅黑" w:hAnsi="微软雅黑" w:cs="Arial" w:hint="eastAsia"/>
          <w:sz w:val="22"/>
        </w:rPr>
        <w:t>到</w:t>
      </w:r>
      <w:r w:rsidRPr="001C2E52">
        <w:rPr>
          <w:rFonts w:ascii="微软雅黑" w:eastAsia="微软雅黑" w:hAnsi="微软雅黑" w:cs="Arial"/>
          <w:sz w:val="22"/>
        </w:rPr>
        <w:t>15.00</w:t>
      </w:r>
      <w:r w:rsidRPr="001C2E52">
        <w:rPr>
          <w:rFonts w:ascii="微软雅黑" w:eastAsia="微软雅黑" w:hAnsi="微软雅黑" w:cs="Arial" w:hint="eastAsia"/>
          <w:sz w:val="22"/>
        </w:rPr>
        <w:t>美元不等</w:t>
      </w:r>
      <w:r w:rsidRPr="001C2E52">
        <w:rPr>
          <w:rFonts w:ascii="微软雅黑" w:eastAsia="微软雅黑" w:hAnsi="微软雅黑" w:cs="Arial" w:hint="eastAsia"/>
          <w:kern w:val="0"/>
          <w:sz w:val="22"/>
        </w:rPr>
        <w:t>。</w:t>
      </w:r>
      <w:r w:rsidRPr="001C2E52">
        <w:rPr>
          <w:rFonts w:ascii="微软雅黑" w:eastAsia="微软雅黑" w:hAnsi="微软雅黑" w:cs="Arial" w:hint="eastAsia"/>
          <w:sz w:val="22"/>
        </w:rPr>
        <w:t>这些增加的成本推动我们需要改变疫苗推介方式。</w:t>
      </w:r>
    </w:p>
    <w:p w:rsidR="004E5B05" w:rsidRPr="001C2E52" w:rsidRDefault="004E5B05" w:rsidP="004E5B05">
      <w:pPr>
        <w:widowControl/>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随着这些新疫苗的引进，许多国家也面临着新的挑战——包括疫苗的供应，以及保证其疫苗接种计划能够普及到新的目标人群。在2010年，一批价值近一百万美元的二十五万剂五价疫苗在某国家的中央仓库放置过期，</w:t>
      </w:r>
      <w:r w:rsidRPr="001C2E52">
        <w:rPr>
          <w:rFonts w:ascii="微软雅黑" w:eastAsia="微软雅黑" w:hAnsi="微软雅黑" w:cs="Arial" w:hint="eastAsia"/>
          <w:sz w:val="22"/>
        </w:rPr>
        <w:t>因为该国用来运输这些疫苗的系统未能准备就绪</w:t>
      </w:r>
      <w:r w:rsidRPr="001C2E52">
        <w:rPr>
          <w:rFonts w:ascii="微软雅黑" w:eastAsia="微软雅黑" w:hAnsi="微软雅黑" w:cs="Arial" w:hint="eastAsia"/>
          <w:kern w:val="0"/>
          <w:sz w:val="22"/>
        </w:rPr>
        <w:t>。另一个国家则被迫推迟引入新疫苗的计划，</w:t>
      </w:r>
      <w:r w:rsidRPr="001C2E52">
        <w:rPr>
          <w:rFonts w:ascii="微软雅黑" w:eastAsia="微软雅黑" w:hAnsi="微软雅黑" w:cs="Arial" w:hint="eastAsia"/>
          <w:sz w:val="22"/>
        </w:rPr>
        <w:t>因为需要将其国家存储系统扩大</w:t>
      </w:r>
      <w:r w:rsidRPr="001C2E52">
        <w:rPr>
          <w:rFonts w:ascii="微软雅黑" w:eastAsia="微软雅黑" w:hAnsi="微软雅黑" w:cs="Arial"/>
          <w:sz w:val="22"/>
        </w:rPr>
        <w:t>9</w:t>
      </w:r>
      <w:r w:rsidRPr="001C2E52">
        <w:rPr>
          <w:rFonts w:ascii="微软雅黑" w:eastAsia="微软雅黑" w:hAnsi="微软雅黑" w:cs="Arial" w:hint="eastAsia"/>
          <w:sz w:val="22"/>
        </w:rPr>
        <w:t>倍，才能把该新疫苗加入其免疫接种计划中。因此，中低收入国家必须想办法改善其国家免疫接种计划的物流系统，解决其供应系统所面临的日益沉重的负担。</w:t>
      </w:r>
    </w:p>
    <w:p w:rsidR="004E5B05" w:rsidRPr="001C2E52" w:rsidRDefault="004E5B05" w:rsidP="004E5B05">
      <w:pPr>
        <w:widowControl/>
        <w:shd w:val="clear" w:color="auto" w:fill="FFFFFF"/>
        <w:spacing w:before="100" w:beforeAutospacing="1" w:after="100" w:afterAutospacing="1"/>
        <w:jc w:val="left"/>
        <w:rPr>
          <w:rFonts w:ascii="微软雅黑" w:eastAsia="微软雅黑" w:hAnsi="微软雅黑" w:cs="Arial"/>
          <w:kern w:val="0"/>
          <w:sz w:val="22"/>
        </w:rPr>
      </w:pPr>
    </w:p>
    <w:p w:rsidR="004E5B05" w:rsidRPr="001C2E52" w:rsidRDefault="004E5B05" w:rsidP="004E5B05">
      <w:pPr>
        <w:widowControl/>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b/>
          <w:bCs/>
          <w:kern w:val="0"/>
          <w:sz w:val="22"/>
        </w:rPr>
        <w:t>障碍</w:t>
      </w:r>
    </w:p>
    <w:p w:rsidR="004E5B05" w:rsidRPr="001C2E52" w:rsidRDefault="004E5B05" w:rsidP="004E5B05">
      <w:pPr>
        <w:widowControl/>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中低收入国家在疫苗物流与供应系统上所面临的主要挑战如下：</w:t>
      </w:r>
    </w:p>
    <w:p w:rsidR="004E5B05" w:rsidRPr="001C2E52" w:rsidRDefault="004E5B05" w:rsidP="004E5B05">
      <w:pPr>
        <w:widowControl/>
        <w:numPr>
          <w:ilvl w:val="0"/>
          <w:numId w:val="20"/>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宋体" w:hint="eastAsia"/>
          <w:sz w:val="22"/>
        </w:rPr>
        <w:t>新疫苗给中低收入国家的免疫接种计划的物流和供应系统带来多方面的挑战，有些新疫苗可能会占据供应链的冷藏空间，要求更复杂的管理措施，并且其热稳定性可能无法适应中低收入国家具有挑战性的环境。</w:t>
      </w:r>
    </w:p>
    <w:p w:rsidR="004E5B05" w:rsidRPr="001C2E52" w:rsidRDefault="004E5B05" w:rsidP="004E5B05">
      <w:pPr>
        <w:widowControl/>
        <w:numPr>
          <w:ilvl w:val="0"/>
          <w:numId w:val="20"/>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现有的疫苗供应系统都是在多年以前设计的，因此，不少系统效率低下，其操作也与其他健康干预的供应系统，和/或私营部门完全隔离。再者，目前也不存在能够持续地监督这些系统以引导必要的调整与改进的机制。</w:t>
      </w:r>
    </w:p>
    <w:p w:rsidR="004E5B05" w:rsidRPr="001C2E52" w:rsidRDefault="004E5B05" w:rsidP="004E5B05">
      <w:pPr>
        <w:widowControl/>
        <w:numPr>
          <w:ilvl w:val="0"/>
          <w:numId w:val="20"/>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从国际层面到地区层面，制造商，捐款人，以及在某种程度上甚至各个国家本身都不重视疫苗供应系统所消耗的能源，材料与工序对环境造成的影响。</w:t>
      </w:r>
    </w:p>
    <w:p w:rsidR="004E5B05" w:rsidRPr="001C2E52" w:rsidRDefault="004E5B05" w:rsidP="004E5B05">
      <w:pPr>
        <w:widowControl/>
        <w:numPr>
          <w:ilvl w:val="0"/>
          <w:numId w:val="20"/>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宋体" w:hint="eastAsia"/>
          <w:sz w:val="22"/>
        </w:rPr>
        <w:t>当前的信息系统设计并没有采用先进的技术，而这些先进的技术可以帮助指导免疫接种计划的管理者们设计和执行方案战略，从而保证有足够数量的疫苗，以正确的形式满足需求</w:t>
      </w:r>
      <w:r w:rsidRPr="001C2E52">
        <w:rPr>
          <w:rFonts w:ascii="微软雅黑" w:eastAsia="微软雅黑" w:hAnsi="微软雅黑" w:cs="Arial" w:hint="eastAsia"/>
          <w:kern w:val="0"/>
          <w:sz w:val="22"/>
        </w:rPr>
        <w:t>。</w:t>
      </w:r>
    </w:p>
    <w:p w:rsidR="004E5B05" w:rsidRPr="001C2E52" w:rsidRDefault="004E5B05" w:rsidP="004E5B05">
      <w:pPr>
        <w:widowControl/>
        <w:numPr>
          <w:ilvl w:val="0"/>
          <w:numId w:val="20"/>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宋体" w:hint="eastAsia"/>
          <w:sz w:val="22"/>
        </w:rPr>
        <w:t>中低收入国家目前的人力资源政策无法保证，在其各级管理机构都有足够数量的、能干、积极、有自主性的人员被授权克服目前免疫接种计划供应系统中新出现的挑战。</w:t>
      </w:r>
    </w:p>
    <w:p w:rsidR="004E5B05" w:rsidRPr="001C2E52" w:rsidRDefault="004E5B05" w:rsidP="004E5B05">
      <w:pPr>
        <w:widowControl/>
        <w:numPr>
          <w:ilvl w:val="0"/>
          <w:numId w:val="20"/>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尽管免疫接种计划获得了巨大的成功，每五个孩子中仍然有一个孩子得不到基础疫苗的接种。</w:t>
      </w:r>
    </w:p>
    <w:p w:rsidR="00A066F8" w:rsidRPr="001C2E52" w:rsidRDefault="00A066F8" w:rsidP="00A066F8">
      <w:pPr>
        <w:rPr>
          <w:rFonts w:ascii="微软雅黑" w:eastAsia="微软雅黑" w:hAnsi="微软雅黑"/>
          <w:sz w:val="22"/>
        </w:rPr>
      </w:pPr>
    </w:p>
    <w:p w:rsidR="00A066F8" w:rsidRPr="001C2E52" w:rsidRDefault="00A066F8" w:rsidP="00A066F8">
      <w:pPr>
        <w:rPr>
          <w:rFonts w:ascii="微软雅黑" w:eastAsia="微软雅黑" w:hAnsi="微软雅黑"/>
          <w:sz w:val="22"/>
        </w:rPr>
      </w:pPr>
    </w:p>
    <w:p w:rsidR="004E5B05" w:rsidRPr="007710A0" w:rsidRDefault="004E5B05" w:rsidP="004E5B05">
      <w:pPr>
        <w:widowControl/>
        <w:shd w:val="clear" w:color="auto" w:fill="FFFFFF"/>
        <w:spacing w:before="100" w:beforeAutospacing="1" w:after="100" w:afterAutospacing="1"/>
        <w:jc w:val="left"/>
        <w:rPr>
          <w:rFonts w:ascii="微软雅黑" w:eastAsia="微软雅黑" w:hAnsi="微软雅黑" w:cs="Arial"/>
          <w:i/>
          <w:kern w:val="0"/>
          <w:sz w:val="22"/>
        </w:rPr>
      </w:pPr>
      <w:r w:rsidRPr="007710A0">
        <w:rPr>
          <w:rFonts w:ascii="微软雅黑" w:eastAsia="微软雅黑" w:hAnsi="微软雅黑" w:cs="Arial" w:hint="eastAsia"/>
          <w:b/>
          <w:bCs/>
          <w:i/>
          <w:kern w:val="0"/>
          <w:sz w:val="22"/>
        </w:rPr>
        <w:t>我们希望寻求到的</w:t>
      </w:r>
      <w:r w:rsidRPr="007710A0">
        <w:rPr>
          <w:rFonts w:ascii="微软雅黑" w:eastAsia="微软雅黑" w:hAnsi="微软雅黑" w:cs="Arial" w:hint="eastAsia"/>
          <w:bCs/>
          <w:i/>
          <w:kern w:val="0"/>
          <w:sz w:val="22"/>
        </w:rPr>
        <w:t>：</w:t>
      </w:r>
    </w:p>
    <w:p w:rsidR="004E5B05" w:rsidRPr="001C2E52" w:rsidRDefault="004E5B05" w:rsidP="004E5B05">
      <w:pPr>
        <w:widowControl/>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本课题旨在发掘新方法，在资源贫乏的环境中优化疫苗接种计划所需的物流与供应系统的表现。鼓励申请者重新审查用于运输疫苗的系统，设计创新的解决方案优化这些系统的性能。我们所期待的申请提案是，大胆创新且明显区别于当前在调查研究阶段或已经采用的方法。在本课题下提交的解决方案，必须侧重于国家的免疫接种相关的系统的操作性，并且具备在不同环境里规模性复制的潜力。</w:t>
      </w:r>
    </w:p>
    <w:p w:rsidR="004E5B05" w:rsidRPr="001C2E52" w:rsidRDefault="004E5B05" w:rsidP="004E5B05">
      <w:pPr>
        <w:widowControl/>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sz w:val="22"/>
        </w:rPr>
        <w:t>申请提案中必须包含能够支持提议的强有力的理论基础，表明其对某个国家的情况和需求的清晰理解，提出明确的假设，以及相关计划说明如何测试或验证有关设想。所提议的设想最终必须能够转化为实际的干预措施，且适用于资源有限的情况</w:t>
      </w:r>
      <w:r w:rsidRPr="001C2E52">
        <w:rPr>
          <w:rFonts w:ascii="微软雅黑" w:eastAsia="微软雅黑" w:hAnsi="微软雅黑" w:cs="Arial" w:hint="eastAsia"/>
          <w:kern w:val="0"/>
          <w:sz w:val="22"/>
        </w:rPr>
        <w:t>。</w:t>
      </w:r>
    </w:p>
    <w:p w:rsidR="004E5B05" w:rsidRPr="007710A0" w:rsidRDefault="004E5B05" w:rsidP="004E5B05">
      <w:pPr>
        <w:widowControl/>
        <w:shd w:val="clear" w:color="auto" w:fill="FFFFFF"/>
        <w:spacing w:before="100" w:beforeAutospacing="1" w:after="100" w:afterAutospacing="1"/>
        <w:jc w:val="left"/>
        <w:rPr>
          <w:rFonts w:ascii="微软雅黑" w:eastAsia="微软雅黑" w:hAnsi="微软雅黑" w:cs="Arial"/>
          <w:b/>
          <w:kern w:val="0"/>
          <w:sz w:val="22"/>
        </w:rPr>
      </w:pPr>
      <w:r w:rsidRPr="007710A0">
        <w:rPr>
          <w:rFonts w:ascii="微软雅黑" w:eastAsia="微软雅黑" w:hAnsi="微软雅黑" w:cs="Arial" w:hint="eastAsia"/>
          <w:b/>
          <w:i/>
          <w:sz w:val="22"/>
        </w:rPr>
        <w:t>我们鼓励申请人致力于解决以下领域的问题</w:t>
      </w:r>
      <w:r w:rsidRPr="007710A0">
        <w:rPr>
          <w:rFonts w:ascii="微软雅黑" w:eastAsia="微软雅黑" w:hAnsi="微软雅黑" w:cs="Arial" w:hint="eastAsia"/>
          <w:b/>
          <w:i/>
          <w:iCs/>
          <w:kern w:val="0"/>
          <w:sz w:val="22"/>
        </w:rPr>
        <w:t>：</w:t>
      </w:r>
    </w:p>
    <w:p w:rsidR="004E5B05" w:rsidRPr="001C2E52" w:rsidRDefault="004E5B05" w:rsidP="004E5B05">
      <w:pPr>
        <w:widowControl/>
        <w:shd w:val="clear" w:color="auto" w:fill="FFFFFF"/>
        <w:spacing w:before="100" w:beforeAutospacing="1" w:after="100" w:afterAutospacing="1"/>
        <w:ind w:left="360"/>
        <w:jc w:val="left"/>
        <w:rPr>
          <w:rFonts w:ascii="微软雅黑" w:eastAsia="微软雅黑" w:hAnsi="微软雅黑" w:cs="Arial"/>
          <w:kern w:val="0"/>
          <w:sz w:val="22"/>
        </w:rPr>
      </w:pPr>
      <w:r w:rsidRPr="001C2E52">
        <w:rPr>
          <w:rFonts w:ascii="微软雅黑" w:eastAsia="微软雅黑" w:hAnsi="微软雅黑" w:cs="Arial" w:hint="eastAsia"/>
          <w:kern w:val="0"/>
          <w:sz w:val="22"/>
        </w:rPr>
        <w:t>1. 疫苗产品的特征</w:t>
      </w:r>
    </w:p>
    <w:p w:rsidR="004E5B05" w:rsidRPr="001C2E52" w:rsidRDefault="004E5B05" w:rsidP="004E5B05">
      <w:pPr>
        <w:widowControl/>
        <w:numPr>
          <w:ilvl w:val="1"/>
          <w:numId w:val="21"/>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为了辅助中低收入国家、捐助者、以及采购代理机构在购买疫苗时做出明智的判断与抉择，并优化其疫苗免疫策略规划，设计一系列工具使其能够合理评估某些特定类型的疫苗产品的系统成本和效益，而不是仅仅基于产品的价格。</w:t>
      </w:r>
    </w:p>
    <w:p w:rsidR="004E5B05" w:rsidRPr="001C2E52" w:rsidRDefault="004E5B05" w:rsidP="004E5B05">
      <w:pPr>
        <w:widowControl/>
        <w:numPr>
          <w:ilvl w:val="1"/>
          <w:numId w:val="21"/>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成本低，用于药水瓶上的可以显示对高温的累积接触，以及其可经受的最高温度的指示器。</w:t>
      </w:r>
    </w:p>
    <w:p w:rsidR="004E5B05" w:rsidRPr="001C2E52" w:rsidRDefault="004E5B05" w:rsidP="004E5B05">
      <w:pPr>
        <w:widowControl/>
        <w:numPr>
          <w:ilvl w:val="1"/>
          <w:numId w:val="21"/>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lastRenderedPageBreak/>
        <w:t>能够避免疫苗的意外冷冻，和/或能在储存与使用之时保证已被开封的多剂量疫苗药瓶维持无菌状态的，而无关于该疫苗配方的手段</w:t>
      </w:r>
    </w:p>
    <w:p w:rsidR="004E5B05" w:rsidRPr="001C2E52" w:rsidRDefault="004E5B05" w:rsidP="004E5B05">
      <w:pPr>
        <w:pStyle w:val="ListParagraph"/>
        <w:numPr>
          <w:ilvl w:val="0"/>
          <w:numId w:val="21"/>
        </w:numPr>
        <w:shd w:val="clear" w:color="auto" w:fill="FFFFFF"/>
        <w:spacing w:before="100" w:beforeAutospacing="1" w:after="100" w:afterAutospacing="1"/>
        <w:rPr>
          <w:rFonts w:ascii="微软雅黑" w:eastAsia="微软雅黑" w:hAnsi="微软雅黑" w:cs="Arial"/>
          <w:color w:val="auto"/>
        </w:rPr>
      </w:pPr>
      <w:r w:rsidRPr="001C2E52">
        <w:rPr>
          <w:rFonts w:ascii="微软雅黑" w:eastAsia="微软雅黑" w:hAnsi="微软雅黑" w:cs="宋体" w:hint="eastAsia"/>
          <w:b/>
          <w:bCs/>
          <w:color w:val="auto"/>
        </w:rPr>
        <w:t>供应系统设计</w:t>
      </w:r>
    </w:p>
    <w:p w:rsidR="004E5B05" w:rsidRPr="001C2E52" w:rsidRDefault="004E5B05" w:rsidP="004E5B05">
      <w:pPr>
        <w:pStyle w:val="ListParagraph"/>
        <w:shd w:val="clear" w:color="auto" w:fill="FFFFFF"/>
        <w:spacing w:before="100" w:beforeAutospacing="1" w:after="100" w:afterAutospacing="1"/>
        <w:rPr>
          <w:rFonts w:ascii="微软雅黑" w:eastAsia="微软雅黑" w:hAnsi="微软雅黑" w:cs="Arial"/>
          <w:color w:val="auto"/>
        </w:rPr>
      </w:pPr>
      <w:r w:rsidRPr="001C2E52">
        <w:rPr>
          <w:rFonts w:ascii="微软雅黑" w:eastAsia="微软雅黑" w:hAnsi="微软雅黑" w:cs="宋体" w:hint="eastAsia"/>
          <w:color w:val="auto"/>
        </w:rPr>
        <w:t>设计创新的解决方案，使卫生工作者能够轻松地将更多的疫苗送达偏远和交通不便利的地区。譬如：在外展服务中降低对冰块的需求；设计新的方法以备遇到需要长期储存疫苗的情况；利用其他可供选择的交通资源来配送疫苗；无须使用冰块或冷水袋，可以在使用地冷却重组疫苗的方法，等等。</w:t>
      </w:r>
    </w:p>
    <w:p w:rsidR="004E5B05" w:rsidRPr="001C2E52" w:rsidRDefault="004E5B05" w:rsidP="004E5B05">
      <w:pPr>
        <w:widowControl/>
        <w:numPr>
          <w:ilvl w:val="1"/>
          <w:numId w:val="21"/>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在国内示范试点，证明通过疫苗免疫计划的供应系统与其他健康预防或私营领域的供应系统之间的协同合作，能够取得更富成效的结果。</w:t>
      </w:r>
    </w:p>
    <w:p w:rsidR="004E5B05" w:rsidRPr="001C2E52" w:rsidRDefault="004E5B05" w:rsidP="004E5B05">
      <w:pPr>
        <w:widowControl/>
        <w:numPr>
          <w:ilvl w:val="1"/>
          <w:numId w:val="21"/>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sz w:val="22"/>
        </w:rPr>
        <w:t>将</w:t>
      </w:r>
      <w:r w:rsidRPr="001C2E52">
        <w:rPr>
          <w:rFonts w:ascii="微软雅黑" w:eastAsia="微软雅黑" w:hAnsi="微软雅黑" w:cs="宋体" w:hint="eastAsia"/>
          <w:sz w:val="22"/>
        </w:rPr>
        <w:t>全球定位信息软件工具集成于供应系统设计中，以优化物流运输的路径和输送航线，并减少对环境的影响。</w:t>
      </w:r>
    </w:p>
    <w:p w:rsidR="004E5B05" w:rsidRPr="001C2E52" w:rsidRDefault="004E5B05" w:rsidP="004E5B05">
      <w:pPr>
        <w:pStyle w:val="ListParagraph"/>
        <w:numPr>
          <w:ilvl w:val="0"/>
          <w:numId w:val="21"/>
        </w:numPr>
        <w:shd w:val="clear" w:color="auto" w:fill="FFFFFF"/>
        <w:spacing w:before="100" w:beforeAutospacing="1" w:after="100" w:afterAutospacing="1"/>
        <w:rPr>
          <w:rFonts w:ascii="微软雅黑" w:eastAsia="微软雅黑" w:hAnsi="微软雅黑" w:cs="Arial"/>
          <w:color w:val="auto"/>
        </w:rPr>
      </w:pPr>
      <w:r w:rsidRPr="001C2E52">
        <w:rPr>
          <w:rFonts w:ascii="微软雅黑" w:eastAsia="微软雅黑" w:hAnsi="微软雅黑" w:cs="宋体" w:hint="eastAsia"/>
          <w:b/>
          <w:bCs/>
          <w:color w:val="auto"/>
        </w:rPr>
        <w:t>对环境造成的影响</w:t>
      </w:r>
    </w:p>
    <w:p w:rsidR="004E5B05" w:rsidRPr="001C2E52" w:rsidRDefault="004E5B05" w:rsidP="004E5B05">
      <w:pPr>
        <w:widowControl/>
        <w:numPr>
          <w:ilvl w:val="1"/>
          <w:numId w:val="21"/>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设计一个试验性提案，展示如何在设计供应系统和选择新技术时，能减少对环境的影响同时保证成本效益。</w:t>
      </w:r>
    </w:p>
    <w:p w:rsidR="004E5B05" w:rsidRPr="001C2E52" w:rsidRDefault="004E5B05" w:rsidP="004E5B05">
      <w:pPr>
        <w:widowControl/>
        <w:numPr>
          <w:ilvl w:val="1"/>
          <w:numId w:val="21"/>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试点试验要求使用对环境能够安全处理医学废品，尤其是注射器废品  以及对环境安全负责的新技术或手段。</w:t>
      </w:r>
    </w:p>
    <w:p w:rsidR="004E5B05" w:rsidRPr="001C2E52" w:rsidRDefault="004E5B05" w:rsidP="004E5B05">
      <w:pPr>
        <w:pStyle w:val="ListParagraph"/>
        <w:numPr>
          <w:ilvl w:val="0"/>
          <w:numId w:val="21"/>
        </w:numPr>
        <w:shd w:val="clear" w:color="auto" w:fill="FFFFFF"/>
        <w:spacing w:before="100" w:beforeAutospacing="1" w:after="100" w:afterAutospacing="1"/>
        <w:rPr>
          <w:rFonts w:ascii="微软雅黑" w:eastAsia="微软雅黑" w:hAnsi="微软雅黑" w:cs="Arial"/>
          <w:color w:val="auto"/>
        </w:rPr>
      </w:pPr>
      <w:r w:rsidRPr="001C2E52">
        <w:rPr>
          <w:rFonts w:ascii="微软雅黑" w:eastAsia="微软雅黑" w:hAnsi="微软雅黑" w:cs="宋体" w:hint="eastAsia"/>
          <w:b/>
          <w:bCs/>
          <w:color w:val="auto"/>
        </w:rPr>
        <w:t>信息系统</w:t>
      </w:r>
    </w:p>
    <w:p w:rsidR="004E5B05" w:rsidRPr="001C2E52" w:rsidRDefault="004E5B05" w:rsidP="004E5B05">
      <w:pPr>
        <w:widowControl/>
        <w:numPr>
          <w:ilvl w:val="1"/>
          <w:numId w:val="21"/>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演示一种新颖，低成本的解决方案，能满足低收入国家对于中低层级别疫苗供应系统的基本运营信息需求（请注意：基于或完全依赖SMS平台来寄发提示或者通知的提案将不会被纳入考虑）</w:t>
      </w:r>
    </w:p>
    <w:p w:rsidR="004E5B05" w:rsidRPr="001C2E52" w:rsidRDefault="004E5B05" w:rsidP="004E5B05">
      <w:pPr>
        <w:widowControl/>
        <w:numPr>
          <w:ilvl w:val="1"/>
          <w:numId w:val="21"/>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宋体" w:hint="eastAsia"/>
          <w:sz w:val="22"/>
        </w:rPr>
        <w:lastRenderedPageBreak/>
        <w:t>展示低成本专用设备（即：盈利机构在销售网点使用的条码阅读设备）的优点，将这类设备在在低收入环境中使用，可以满足基本物流管理数据的需求</w:t>
      </w:r>
      <w:r w:rsidRPr="001C2E52">
        <w:rPr>
          <w:rFonts w:ascii="微软雅黑" w:eastAsia="微软雅黑" w:hAnsi="微软雅黑" w:cs="Arial" w:hint="eastAsia"/>
          <w:kern w:val="0"/>
          <w:sz w:val="22"/>
        </w:rPr>
        <w:t>。</w:t>
      </w:r>
    </w:p>
    <w:p w:rsidR="004E5B05" w:rsidRPr="001C2E52" w:rsidRDefault="004E5B05" w:rsidP="004E5B05">
      <w:pPr>
        <w:pStyle w:val="ListParagraph"/>
        <w:numPr>
          <w:ilvl w:val="0"/>
          <w:numId w:val="21"/>
        </w:numPr>
        <w:shd w:val="clear" w:color="auto" w:fill="FFFFFF"/>
        <w:spacing w:before="100" w:beforeAutospacing="1" w:after="100" w:afterAutospacing="1"/>
        <w:rPr>
          <w:rFonts w:ascii="微软雅黑" w:eastAsia="微软雅黑" w:hAnsi="微软雅黑" w:cs="Arial"/>
          <w:color w:val="auto"/>
        </w:rPr>
      </w:pPr>
      <w:r w:rsidRPr="001C2E52">
        <w:rPr>
          <w:rFonts w:ascii="微软雅黑" w:eastAsia="微软雅黑" w:hAnsi="微软雅黑" w:cs="宋体" w:hint="eastAsia"/>
          <w:b/>
          <w:bCs/>
          <w:color w:val="auto"/>
        </w:rPr>
        <w:t>人力资源</w:t>
      </w:r>
    </w:p>
    <w:p w:rsidR="004E5B05" w:rsidRPr="001C2E52" w:rsidRDefault="004E5B05" w:rsidP="004E5B05">
      <w:pPr>
        <w:widowControl/>
        <w:numPr>
          <w:ilvl w:val="1"/>
          <w:numId w:val="21"/>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开发创新工具和手段，辅助国家工作人员改善他们在疫苗供应系统方面的表现</w:t>
      </w:r>
    </w:p>
    <w:p w:rsidR="004E5B05" w:rsidRPr="001C2E52" w:rsidRDefault="004E5B05" w:rsidP="004E5B05">
      <w:pPr>
        <w:pStyle w:val="ListParagraph"/>
        <w:numPr>
          <w:ilvl w:val="0"/>
          <w:numId w:val="21"/>
        </w:numPr>
        <w:shd w:val="clear" w:color="auto" w:fill="FFFFFF"/>
        <w:spacing w:before="100" w:beforeAutospacing="1" w:after="100" w:afterAutospacing="1"/>
        <w:rPr>
          <w:rFonts w:ascii="微软雅黑" w:eastAsia="微软雅黑" w:hAnsi="微软雅黑" w:cs="Arial"/>
          <w:color w:val="auto"/>
        </w:rPr>
      </w:pPr>
      <w:r w:rsidRPr="001C2E52">
        <w:rPr>
          <w:rFonts w:ascii="微软雅黑" w:eastAsia="微软雅黑" w:hAnsi="微软雅黑" w:cs="宋体" w:hint="eastAsia"/>
          <w:b/>
          <w:bCs/>
          <w:color w:val="auto"/>
        </w:rPr>
        <w:t>公众对疫苗接种的接受度</w:t>
      </w:r>
    </w:p>
    <w:p w:rsidR="004E5B05" w:rsidRPr="001C2E52" w:rsidRDefault="004E5B05" w:rsidP="004E5B05">
      <w:pPr>
        <w:widowControl/>
        <w:numPr>
          <w:ilvl w:val="1"/>
          <w:numId w:val="21"/>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宋体" w:hint="eastAsia"/>
          <w:sz w:val="22"/>
        </w:rPr>
        <w:t>设计创新、可负担及可持续的方法，以增加理解和扩展领域，帮助公众接受免疫接种。</w:t>
      </w:r>
    </w:p>
    <w:p w:rsidR="004E5B05" w:rsidRPr="001C2E52" w:rsidRDefault="004E5B05" w:rsidP="004E5B05">
      <w:pPr>
        <w:widowControl/>
        <w:numPr>
          <w:ilvl w:val="1"/>
          <w:numId w:val="21"/>
        </w:numPr>
        <w:shd w:val="clear" w:color="auto" w:fill="FFFFFF"/>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设计创新方法，能够在低收入地区化解对疫苗接种的误解与不准确讯息。</w:t>
      </w:r>
    </w:p>
    <w:p w:rsidR="004E5B05" w:rsidRPr="007710A0" w:rsidRDefault="004E5B05" w:rsidP="004E5B05">
      <w:pPr>
        <w:spacing w:before="100" w:beforeAutospacing="1" w:after="100" w:afterAutospacing="1"/>
        <w:rPr>
          <w:rFonts w:ascii="微软雅黑" w:eastAsia="微软雅黑" w:hAnsi="微软雅黑" w:cs="Arial"/>
          <w:i/>
          <w:sz w:val="22"/>
        </w:rPr>
      </w:pPr>
      <w:r w:rsidRPr="007710A0">
        <w:rPr>
          <w:rFonts w:ascii="微软雅黑" w:eastAsia="微软雅黑" w:hAnsi="微软雅黑" w:cs="宋体" w:hint="eastAsia"/>
          <w:b/>
          <w:bCs/>
          <w:i/>
          <w:sz w:val="22"/>
        </w:rPr>
        <w:t>对以下提案我们将不予考虑：</w:t>
      </w:r>
    </w:p>
    <w:p w:rsidR="004E5B05" w:rsidRPr="007710A0" w:rsidRDefault="004E5B05" w:rsidP="007710A0">
      <w:pPr>
        <w:widowControl/>
        <w:numPr>
          <w:ilvl w:val="1"/>
          <w:numId w:val="21"/>
        </w:numPr>
        <w:shd w:val="clear" w:color="auto" w:fill="FFFFFF"/>
        <w:spacing w:before="100" w:beforeAutospacing="1" w:after="100" w:afterAutospacing="1"/>
        <w:jc w:val="left"/>
        <w:rPr>
          <w:rFonts w:ascii="微软雅黑" w:eastAsia="微软雅黑" w:hAnsi="微软雅黑" w:cs="宋体"/>
          <w:sz w:val="22"/>
        </w:rPr>
      </w:pPr>
      <w:r w:rsidRPr="007710A0">
        <w:rPr>
          <w:rFonts w:ascii="微软雅黑" w:eastAsia="微软雅黑" w:hAnsi="微软雅黑" w:cs="宋体" w:hint="eastAsia"/>
          <w:sz w:val="22"/>
        </w:rPr>
        <w:t>申请提案无法直接解决上述任何领域的问题；</w:t>
      </w:r>
    </w:p>
    <w:p w:rsidR="004E5B05" w:rsidRPr="007710A0" w:rsidRDefault="004E5B05" w:rsidP="007710A0">
      <w:pPr>
        <w:widowControl/>
        <w:numPr>
          <w:ilvl w:val="1"/>
          <w:numId w:val="21"/>
        </w:numPr>
        <w:shd w:val="clear" w:color="auto" w:fill="FFFFFF"/>
        <w:spacing w:before="100" w:beforeAutospacing="1" w:after="100" w:afterAutospacing="1"/>
        <w:jc w:val="left"/>
        <w:rPr>
          <w:rFonts w:ascii="微软雅黑" w:eastAsia="微软雅黑" w:hAnsi="微软雅黑" w:cs="宋体"/>
          <w:sz w:val="22"/>
        </w:rPr>
      </w:pPr>
      <w:r w:rsidRPr="007710A0">
        <w:rPr>
          <w:rFonts w:ascii="微软雅黑" w:eastAsia="微软雅黑" w:hAnsi="微软雅黑" w:cs="宋体" w:hint="eastAsia"/>
          <w:sz w:val="22"/>
        </w:rPr>
        <w:t>申请提案</w:t>
      </w:r>
      <w:r w:rsidRPr="001C2E52">
        <w:rPr>
          <w:rFonts w:ascii="微软雅黑" w:eastAsia="微软雅黑" w:hAnsi="微软雅黑" w:cs="宋体" w:hint="eastAsia"/>
          <w:sz w:val="22"/>
        </w:rPr>
        <w:t>没有清晰明确的目标或目标的质量、效率以及</w:t>
      </w:r>
      <w:r w:rsidRPr="007710A0">
        <w:rPr>
          <w:rFonts w:ascii="微软雅黑" w:eastAsia="微软雅黑" w:hAnsi="微软雅黑" w:cs="宋体"/>
          <w:sz w:val="22"/>
        </w:rPr>
        <w:t>/</w:t>
      </w:r>
      <w:r w:rsidRPr="001C2E52">
        <w:rPr>
          <w:rFonts w:ascii="微软雅黑" w:eastAsia="微软雅黑" w:hAnsi="微软雅黑" w:cs="宋体" w:hint="eastAsia"/>
          <w:sz w:val="22"/>
        </w:rPr>
        <w:t>或有效性无法确切地评估；</w:t>
      </w:r>
    </w:p>
    <w:p w:rsidR="004E5B05" w:rsidRPr="007710A0" w:rsidRDefault="004E5B05" w:rsidP="007710A0">
      <w:pPr>
        <w:widowControl/>
        <w:numPr>
          <w:ilvl w:val="1"/>
          <w:numId w:val="21"/>
        </w:numPr>
        <w:shd w:val="clear" w:color="auto" w:fill="FFFFFF"/>
        <w:spacing w:before="100" w:beforeAutospacing="1" w:after="100" w:afterAutospacing="1"/>
        <w:jc w:val="left"/>
        <w:rPr>
          <w:rFonts w:ascii="微软雅黑" w:eastAsia="微软雅黑" w:hAnsi="微软雅黑" w:cs="宋体"/>
          <w:sz w:val="22"/>
        </w:rPr>
      </w:pPr>
      <w:r w:rsidRPr="001C2E52">
        <w:rPr>
          <w:rFonts w:ascii="微软雅黑" w:eastAsia="微软雅黑" w:hAnsi="微软雅黑" w:cs="宋体" w:hint="eastAsia"/>
          <w:sz w:val="22"/>
        </w:rPr>
        <w:t>临床前或临床研究：关于疫苗管理或运输设备的提案；旨在提高疫苗的稳定性或配方的提案；提案涉及动物实验或人类受试者的临床试验；</w:t>
      </w:r>
    </w:p>
    <w:p w:rsidR="004E5B05" w:rsidRPr="007710A0" w:rsidRDefault="004E5B05" w:rsidP="007710A0">
      <w:pPr>
        <w:widowControl/>
        <w:numPr>
          <w:ilvl w:val="1"/>
          <w:numId w:val="21"/>
        </w:numPr>
        <w:shd w:val="clear" w:color="auto" w:fill="FFFFFF"/>
        <w:spacing w:before="100" w:beforeAutospacing="1" w:after="100" w:afterAutospacing="1"/>
        <w:jc w:val="left"/>
        <w:rPr>
          <w:rFonts w:ascii="微软雅黑" w:eastAsia="微软雅黑" w:hAnsi="微软雅黑" w:cs="宋体"/>
          <w:sz w:val="22"/>
        </w:rPr>
      </w:pPr>
      <w:r w:rsidRPr="001C2E52">
        <w:rPr>
          <w:rFonts w:ascii="微软雅黑" w:eastAsia="微软雅黑" w:hAnsi="微软雅黑" w:cs="宋体" w:hint="eastAsia"/>
          <w:sz w:val="22"/>
        </w:rPr>
        <w:t>仅对目前的方法或传统的解决方案进行量变的提高。</w:t>
      </w:r>
      <w:r w:rsidRPr="007710A0">
        <w:rPr>
          <w:rFonts w:ascii="微软雅黑" w:eastAsia="微软雅黑" w:hAnsi="微软雅黑" w:cs="宋体" w:hint="eastAsia"/>
          <w:sz w:val="22"/>
        </w:rPr>
        <w:t>譬如：基于或完全依赖SMS平台来寄发提示或者通知的提案。</w:t>
      </w:r>
    </w:p>
    <w:p w:rsidR="004E5B05" w:rsidRPr="007710A0" w:rsidRDefault="004E5B05" w:rsidP="007710A0">
      <w:pPr>
        <w:widowControl/>
        <w:numPr>
          <w:ilvl w:val="1"/>
          <w:numId w:val="21"/>
        </w:numPr>
        <w:shd w:val="clear" w:color="auto" w:fill="FFFFFF"/>
        <w:spacing w:before="100" w:beforeAutospacing="1" w:after="100" w:afterAutospacing="1"/>
        <w:jc w:val="left"/>
        <w:rPr>
          <w:rFonts w:ascii="微软雅黑" w:eastAsia="微软雅黑" w:hAnsi="微软雅黑" w:cs="宋体"/>
          <w:sz w:val="22"/>
        </w:rPr>
      </w:pPr>
      <w:r w:rsidRPr="001C2E52">
        <w:rPr>
          <w:rFonts w:ascii="微软雅黑" w:eastAsia="微软雅黑" w:hAnsi="微软雅黑" w:cs="宋体" w:hint="eastAsia"/>
          <w:sz w:val="22"/>
        </w:rPr>
        <w:t>不适用于中低收入国家的方法；</w:t>
      </w:r>
    </w:p>
    <w:p w:rsidR="004E5B05" w:rsidRPr="007710A0" w:rsidRDefault="004E5B05" w:rsidP="007710A0">
      <w:pPr>
        <w:widowControl/>
        <w:numPr>
          <w:ilvl w:val="1"/>
          <w:numId w:val="21"/>
        </w:numPr>
        <w:shd w:val="clear" w:color="auto" w:fill="FFFFFF"/>
        <w:spacing w:before="100" w:beforeAutospacing="1" w:after="100" w:afterAutospacing="1"/>
        <w:jc w:val="left"/>
        <w:rPr>
          <w:rFonts w:ascii="微软雅黑" w:eastAsia="微软雅黑" w:hAnsi="微软雅黑" w:cs="宋体"/>
          <w:sz w:val="22"/>
        </w:rPr>
      </w:pPr>
      <w:r w:rsidRPr="007710A0">
        <w:rPr>
          <w:rFonts w:ascii="微软雅黑" w:eastAsia="微软雅黑" w:hAnsi="微软雅黑" w:cs="宋体" w:hint="eastAsia"/>
          <w:sz w:val="22"/>
        </w:rPr>
        <w:t>申请提案中的</w:t>
      </w:r>
      <w:r w:rsidRPr="001C2E52">
        <w:rPr>
          <w:rFonts w:ascii="微软雅黑" w:eastAsia="微软雅黑" w:hAnsi="微软雅黑" w:cs="宋体" w:hint="eastAsia"/>
          <w:sz w:val="22"/>
        </w:rPr>
        <w:t>新的解决方案不具备被广泛使用或规模性扩展的潜力</w:t>
      </w:r>
      <w:r w:rsidRPr="007710A0">
        <w:rPr>
          <w:rFonts w:ascii="微软雅黑" w:eastAsia="微软雅黑" w:hAnsi="微软雅黑" w:cs="宋体"/>
          <w:sz w:val="22"/>
        </w:rPr>
        <w:t>;</w:t>
      </w:r>
    </w:p>
    <w:p w:rsidR="004E5B05" w:rsidRPr="007710A0" w:rsidRDefault="004E5B05" w:rsidP="007710A0">
      <w:pPr>
        <w:widowControl/>
        <w:numPr>
          <w:ilvl w:val="1"/>
          <w:numId w:val="21"/>
        </w:numPr>
        <w:shd w:val="clear" w:color="auto" w:fill="FFFFFF"/>
        <w:spacing w:before="100" w:beforeAutospacing="1" w:after="100" w:afterAutospacing="1"/>
        <w:jc w:val="left"/>
        <w:rPr>
          <w:rFonts w:ascii="微软雅黑" w:eastAsia="微软雅黑" w:hAnsi="微软雅黑" w:cs="宋体"/>
          <w:sz w:val="22"/>
        </w:rPr>
      </w:pPr>
      <w:r w:rsidRPr="007710A0">
        <w:rPr>
          <w:rFonts w:ascii="微软雅黑" w:eastAsia="微软雅黑" w:hAnsi="微软雅黑" w:cs="宋体" w:hint="eastAsia"/>
          <w:sz w:val="22"/>
        </w:rPr>
        <w:t>申请提案中没有</w:t>
      </w:r>
      <w:r w:rsidRPr="001C2E52">
        <w:rPr>
          <w:rFonts w:ascii="微软雅黑" w:eastAsia="微软雅黑" w:hAnsi="微软雅黑" w:cs="宋体" w:hint="eastAsia"/>
          <w:sz w:val="22"/>
        </w:rPr>
        <w:t>描述或概括对下游供应系统的影响</w:t>
      </w:r>
      <w:r w:rsidRPr="007710A0">
        <w:rPr>
          <w:rFonts w:ascii="微软雅黑" w:eastAsia="微软雅黑" w:hAnsi="微软雅黑" w:cs="宋体"/>
          <w:sz w:val="22"/>
        </w:rPr>
        <w:t>;</w:t>
      </w:r>
    </w:p>
    <w:p w:rsidR="004E5B05" w:rsidRPr="007710A0" w:rsidRDefault="004E5B05" w:rsidP="007710A0">
      <w:pPr>
        <w:widowControl/>
        <w:numPr>
          <w:ilvl w:val="1"/>
          <w:numId w:val="21"/>
        </w:numPr>
        <w:shd w:val="clear" w:color="auto" w:fill="FFFFFF"/>
        <w:spacing w:before="100" w:beforeAutospacing="1" w:after="100" w:afterAutospacing="1"/>
        <w:jc w:val="left"/>
        <w:rPr>
          <w:rFonts w:ascii="微软雅黑" w:eastAsia="微软雅黑" w:hAnsi="微软雅黑" w:cs="宋体"/>
          <w:sz w:val="22"/>
        </w:rPr>
      </w:pPr>
      <w:r w:rsidRPr="007710A0">
        <w:rPr>
          <w:rFonts w:ascii="微软雅黑" w:eastAsia="微软雅黑" w:hAnsi="微软雅黑" w:cs="宋体" w:hint="eastAsia"/>
          <w:sz w:val="22"/>
        </w:rPr>
        <w:lastRenderedPageBreak/>
        <w:t>申请提案仅</w:t>
      </w:r>
      <w:r w:rsidRPr="001C2E52">
        <w:rPr>
          <w:rFonts w:ascii="微软雅黑" w:eastAsia="微软雅黑" w:hAnsi="微软雅黑" w:cs="宋体" w:hint="eastAsia"/>
          <w:sz w:val="22"/>
        </w:rPr>
        <w:t>适用于个别厂家的产品或涉及特定产品的改善措施。</w:t>
      </w:r>
    </w:p>
    <w:p w:rsidR="00A066F8" w:rsidRPr="001C2E52" w:rsidRDefault="00A066F8" w:rsidP="00A066F8">
      <w:pPr>
        <w:rPr>
          <w:rFonts w:ascii="微软雅黑" w:eastAsia="微软雅黑" w:hAnsi="微软雅黑"/>
          <w:sz w:val="22"/>
        </w:rPr>
      </w:pPr>
    </w:p>
    <w:p w:rsidR="00A066F8" w:rsidRPr="001C2E52" w:rsidRDefault="00A066F8" w:rsidP="00A066F8">
      <w:pPr>
        <w:rPr>
          <w:rFonts w:ascii="微软雅黑" w:eastAsia="微软雅黑" w:hAnsi="微软雅黑"/>
          <w:sz w:val="22"/>
        </w:rPr>
      </w:pPr>
    </w:p>
    <w:p w:rsidR="00551150" w:rsidRPr="001C2E52" w:rsidRDefault="00551150">
      <w:pPr>
        <w:widowControl/>
        <w:jc w:val="left"/>
        <w:rPr>
          <w:rFonts w:ascii="微软雅黑" w:eastAsia="微软雅黑" w:hAnsi="微软雅黑"/>
          <w:sz w:val="22"/>
        </w:rPr>
      </w:pPr>
    </w:p>
    <w:p w:rsidR="00A066F8" w:rsidRPr="001C2E52" w:rsidRDefault="00A066F8">
      <w:pPr>
        <w:widowControl/>
        <w:jc w:val="left"/>
        <w:rPr>
          <w:rFonts w:ascii="微软雅黑" w:eastAsia="微软雅黑" w:hAnsi="微软雅黑"/>
          <w:sz w:val="22"/>
        </w:rPr>
      </w:pPr>
      <w:r w:rsidRPr="001C2E52">
        <w:rPr>
          <w:rFonts w:ascii="微软雅黑" w:eastAsia="微软雅黑" w:hAnsi="微软雅黑"/>
          <w:sz w:val="22"/>
        </w:rPr>
        <w:br w:type="page"/>
      </w:r>
    </w:p>
    <w:p w:rsidR="004E5B05" w:rsidRPr="007710A0" w:rsidRDefault="007710A0" w:rsidP="007710A0">
      <w:pPr>
        <w:pStyle w:val="Title"/>
        <w:jc w:val="left"/>
      </w:pPr>
      <w:bookmarkStart w:id="9" w:name="_Toc319252031"/>
      <w:r>
        <w:rPr>
          <w:rFonts w:hint="eastAsia"/>
        </w:rPr>
        <w:lastRenderedPageBreak/>
        <w:t>七</w:t>
      </w:r>
      <w:r w:rsidRPr="007710A0">
        <w:rPr>
          <w:rFonts w:hint="eastAsia"/>
        </w:rPr>
        <w:t>、本期主题——</w:t>
      </w:r>
      <w:r w:rsidR="004E5B05" w:rsidRPr="007710A0">
        <w:rPr>
          <w:rFonts w:hint="eastAsia"/>
        </w:rPr>
        <w:t>在全球健康的重点领域探索新方案</w:t>
      </w:r>
      <w:bookmarkEnd w:id="9"/>
    </w:p>
    <w:p w:rsidR="004E5B05" w:rsidRPr="001C2E52" w:rsidRDefault="004E5B05" w:rsidP="004E5B05">
      <w:pPr>
        <w:widowControl/>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b/>
          <w:bCs/>
          <w:kern w:val="0"/>
          <w:sz w:val="22"/>
        </w:rPr>
        <w:t>机会：</w:t>
      </w:r>
    </w:p>
    <w:p w:rsidR="004E5B05" w:rsidRPr="001C2E52" w:rsidRDefault="004E5B05" w:rsidP="004E5B05">
      <w:pPr>
        <w:widowControl/>
        <w:spacing w:before="100" w:beforeAutospacing="1" w:after="100" w:afterAutospacing="1"/>
        <w:ind w:firstLineChars="200" w:firstLine="440"/>
        <w:jc w:val="left"/>
        <w:rPr>
          <w:rFonts w:ascii="微软雅黑" w:eastAsia="微软雅黑" w:hAnsi="微软雅黑" w:cs="Arial"/>
          <w:kern w:val="0"/>
          <w:sz w:val="22"/>
        </w:rPr>
      </w:pPr>
      <w:r w:rsidRPr="001C2E52">
        <w:rPr>
          <w:rFonts w:ascii="微软雅黑" w:eastAsia="微软雅黑" w:hAnsi="微软雅黑" w:cs="Arial" w:hint="eastAsia"/>
          <w:kern w:val="0"/>
          <w:sz w:val="22"/>
        </w:rPr>
        <w:t xml:space="preserve">我们的全球健康项目旨在创造和改善特定的预防、诊断和治疗手段，从而应对那些感染母婴和儿童的传染性疾病和症状，使其不再对这些人群的健康和营养造成危害。我们主要通过三个方法达到这个目的：1) 发现、填补相关领域的知识空白，在通向健康方案的关键道路上扫除前进的障碍；2）建立新的技术平台，用它来加快研究、拉近目标，或者开发能在资源贫乏的环境中使用的产品；3）通过投资富有改革性的创意，解决全球性的健康难题。我们的所有投资都出于一个需要，那就是设计出能在发展中国家孕育、推广和持续的方案，并将这些方案付诸实践。　</w:t>
      </w:r>
    </w:p>
    <w:p w:rsidR="007710A0" w:rsidRDefault="007710A0" w:rsidP="004E5B05">
      <w:pPr>
        <w:widowControl/>
        <w:spacing w:before="100" w:beforeAutospacing="1" w:after="100" w:afterAutospacing="1"/>
        <w:jc w:val="left"/>
        <w:rPr>
          <w:rFonts w:ascii="微软雅黑" w:eastAsia="微软雅黑" w:hAnsi="微软雅黑" w:cs="Arial"/>
          <w:b/>
          <w:bCs/>
          <w:i/>
          <w:kern w:val="0"/>
          <w:sz w:val="22"/>
        </w:rPr>
      </w:pPr>
    </w:p>
    <w:p w:rsidR="004E5B05" w:rsidRPr="007710A0" w:rsidRDefault="004E5B05" w:rsidP="004E5B05">
      <w:pPr>
        <w:widowControl/>
        <w:spacing w:before="100" w:beforeAutospacing="1" w:after="100" w:afterAutospacing="1"/>
        <w:jc w:val="left"/>
        <w:rPr>
          <w:rFonts w:ascii="微软雅黑" w:eastAsia="微软雅黑" w:hAnsi="微软雅黑" w:cs="Arial"/>
          <w:i/>
          <w:kern w:val="0"/>
          <w:sz w:val="22"/>
        </w:rPr>
      </w:pPr>
      <w:r w:rsidRPr="007710A0">
        <w:rPr>
          <w:rFonts w:ascii="微软雅黑" w:eastAsia="微软雅黑" w:hAnsi="微软雅黑" w:cs="Arial" w:hint="eastAsia"/>
          <w:b/>
          <w:bCs/>
          <w:i/>
          <w:kern w:val="0"/>
          <w:sz w:val="22"/>
        </w:rPr>
        <w:t>我们寻找的是：</w:t>
      </w:r>
    </w:p>
    <w:p w:rsidR="004E5B05" w:rsidRPr="001C2E52" w:rsidRDefault="004E5B05" w:rsidP="004E5B05">
      <w:pPr>
        <w:widowControl/>
        <w:numPr>
          <w:ilvl w:val="0"/>
          <w:numId w:val="24"/>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能在全球健康的重点领域发挥作用的方案，这些领域包括疟疾、艾滋病、结核、肺炎、肠道疾病和痢疾、脊髓灰质炎、母婴健康、及/或计划生育；</w:t>
      </w:r>
    </w:p>
    <w:p w:rsidR="004E5B05" w:rsidRPr="001C2E52" w:rsidRDefault="004E5B05" w:rsidP="004E5B05">
      <w:pPr>
        <w:widowControl/>
        <w:numPr>
          <w:ilvl w:val="0"/>
          <w:numId w:val="24"/>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对现有技术的颠覆或者改进；</w:t>
      </w:r>
      <w:r w:rsidRPr="001C2E52">
        <w:rPr>
          <w:rFonts w:ascii="微软雅黑" w:eastAsia="微软雅黑" w:hAnsi="微软雅黑" w:cs="Arial"/>
          <w:kern w:val="0"/>
          <w:sz w:val="22"/>
        </w:rPr>
        <w:t xml:space="preserve"> </w:t>
      </w:r>
    </w:p>
    <w:p w:rsidR="004E5B05" w:rsidRPr="001C2E52" w:rsidRDefault="004E5B05" w:rsidP="004E5B05">
      <w:pPr>
        <w:widowControl/>
        <w:numPr>
          <w:ilvl w:val="0"/>
          <w:numId w:val="24"/>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低成本方案，亦即为人均日生活费用低于1美元的人群设计的方案，要求</w:t>
      </w:r>
      <w:r w:rsidRPr="001C2E52">
        <w:rPr>
          <w:rFonts w:ascii="微软雅黑" w:eastAsia="微软雅黑" w:hAnsi="微软雅黑" w:cs="Arial" w:hint="eastAsia"/>
          <w:sz w:val="22"/>
        </w:rPr>
        <w:t>在低收入和中等收入国家可执行并有扩展空间。</w:t>
      </w:r>
      <w:r w:rsidRPr="001C2E52">
        <w:rPr>
          <w:rFonts w:ascii="微软雅黑" w:eastAsia="微软雅黑" w:hAnsi="微软雅黑" w:cs="Arial" w:hint="eastAsia"/>
          <w:kern w:val="0"/>
          <w:sz w:val="22"/>
        </w:rPr>
        <w:t>；</w:t>
      </w:r>
    </w:p>
    <w:p w:rsidR="004E5B05" w:rsidRPr="001C2E52" w:rsidRDefault="004E5B05" w:rsidP="004E5B05">
      <w:pPr>
        <w:widowControl/>
        <w:numPr>
          <w:ilvl w:val="0"/>
          <w:numId w:val="24"/>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包含清晰、可验证的科学计划的项目，它们必须（</w:t>
      </w:r>
      <w:proofErr w:type="spellStart"/>
      <w:r w:rsidRPr="001C2E52">
        <w:rPr>
          <w:rFonts w:ascii="微软雅黑" w:eastAsia="微软雅黑" w:hAnsi="微软雅黑" w:cs="Arial" w:hint="eastAsia"/>
          <w:kern w:val="0"/>
          <w:sz w:val="22"/>
        </w:rPr>
        <w:t>i</w:t>
      </w:r>
      <w:proofErr w:type="spellEnd"/>
      <w:r w:rsidRPr="001C2E52">
        <w:rPr>
          <w:rFonts w:ascii="微软雅黑" w:eastAsia="微软雅黑" w:hAnsi="微软雅黑" w:cs="Arial" w:hint="eastAsia"/>
          <w:kern w:val="0"/>
          <w:sz w:val="22"/>
        </w:rPr>
        <w:t>）基于可验证的假说，（ii）附带一份计划，阐明测试或者验证的方法，（iii）在一期研究中取得明确且可以合理解释的数据，我们将基于此考核是否给予二期研究的拨款。</w:t>
      </w:r>
    </w:p>
    <w:p w:rsidR="004E5B05" w:rsidRPr="007710A0" w:rsidRDefault="004E5B05" w:rsidP="004E5B05">
      <w:pPr>
        <w:widowControl/>
        <w:spacing w:before="100" w:beforeAutospacing="1" w:after="100" w:afterAutospacing="1"/>
        <w:jc w:val="left"/>
        <w:rPr>
          <w:rFonts w:ascii="微软雅黑" w:eastAsia="微软雅黑" w:hAnsi="微软雅黑" w:cs="Arial"/>
          <w:b/>
          <w:i/>
          <w:kern w:val="0"/>
          <w:sz w:val="22"/>
        </w:rPr>
      </w:pPr>
      <w:r w:rsidRPr="007710A0">
        <w:rPr>
          <w:rFonts w:ascii="微软雅黑" w:eastAsia="微软雅黑" w:hAnsi="微软雅黑" w:cs="Arial" w:hint="eastAsia"/>
          <w:b/>
          <w:i/>
          <w:iCs/>
          <w:kern w:val="0"/>
          <w:sz w:val="22"/>
        </w:rPr>
        <w:lastRenderedPageBreak/>
        <w:t>我们强烈建议申请人采取下面的一种或几种方向：</w:t>
      </w:r>
    </w:p>
    <w:p w:rsidR="004E5B05" w:rsidRPr="001C2E52" w:rsidRDefault="004E5B05" w:rsidP="004E5B05">
      <w:pPr>
        <w:widowControl/>
        <w:numPr>
          <w:ilvl w:val="0"/>
          <w:numId w:val="25"/>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与以往任何探索大挑战的主题（比如促进疫苗功效的营养、诱导黏膜免疫系统保护新生儿的新方法等）形成交叉；</w:t>
      </w:r>
    </w:p>
    <w:p w:rsidR="004E5B05" w:rsidRPr="001C2E52" w:rsidRDefault="004E5B05" w:rsidP="004E5B05">
      <w:pPr>
        <w:widowControl/>
        <w:numPr>
          <w:ilvl w:val="0"/>
          <w:numId w:val="25"/>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 xml:space="preserve">利用发达国家重点赞助下产生的知识或技术，将其应用于我们的全球健康重点领域；　</w:t>
      </w:r>
    </w:p>
    <w:p w:rsidR="004E5B05" w:rsidRPr="001C2E52" w:rsidRDefault="004E5B05" w:rsidP="004E5B05">
      <w:pPr>
        <w:widowControl/>
        <w:numPr>
          <w:ilvl w:val="0"/>
          <w:numId w:val="25"/>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sz w:val="22"/>
        </w:rPr>
        <w:t>运用跨学科方法从事</w:t>
      </w:r>
      <w:r w:rsidRPr="001C2E52">
        <w:rPr>
          <w:rFonts w:ascii="微软雅黑" w:eastAsia="微软雅黑" w:hAnsi="微软雅黑" w:cs="宋体" w:hint="eastAsia"/>
          <w:sz w:val="22"/>
        </w:rPr>
        <w:t>全球健康领域中受到忽视的技术学科的研究。</w:t>
      </w:r>
    </w:p>
    <w:p w:rsidR="004E5B05" w:rsidRPr="007710A0" w:rsidRDefault="004E5B05" w:rsidP="004E5B05">
      <w:pPr>
        <w:widowControl/>
        <w:spacing w:before="100" w:beforeAutospacing="1" w:after="100" w:afterAutospacing="1"/>
        <w:jc w:val="left"/>
        <w:rPr>
          <w:rFonts w:ascii="微软雅黑" w:eastAsia="微软雅黑" w:hAnsi="微软雅黑" w:cs="Arial"/>
          <w:b/>
          <w:i/>
          <w:kern w:val="0"/>
          <w:sz w:val="22"/>
        </w:rPr>
      </w:pPr>
      <w:r w:rsidRPr="007710A0">
        <w:rPr>
          <w:rFonts w:ascii="微软雅黑" w:eastAsia="微软雅黑" w:hAnsi="微软雅黑" w:cs="Arial" w:hint="eastAsia"/>
          <w:b/>
          <w:bCs/>
          <w:i/>
          <w:kern w:val="0"/>
          <w:sz w:val="22"/>
        </w:rPr>
        <w:t>下列情况，不予赞助：</w:t>
      </w:r>
    </w:p>
    <w:p w:rsidR="004E5B05" w:rsidRPr="001C2E52" w:rsidRDefault="004E5B05" w:rsidP="004E5B05">
      <w:pPr>
        <w:widowControl/>
        <w:numPr>
          <w:ilvl w:val="0"/>
          <w:numId w:val="26"/>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您的创意或方案不符合上述的盖茨基金会的全球健康重点领域和战略方向；</w:t>
      </w:r>
    </w:p>
    <w:p w:rsidR="004E5B05" w:rsidRPr="001C2E52" w:rsidRDefault="004E5B05" w:rsidP="004E5B05">
      <w:pPr>
        <w:widowControl/>
        <w:numPr>
          <w:ilvl w:val="0"/>
          <w:numId w:val="26"/>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您的创意没有一个表达清晰、能够验证的假说为基础；</w:t>
      </w:r>
    </w:p>
    <w:p w:rsidR="004E5B05" w:rsidRPr="001C2E52" w:rsidRDefault="004E5B05" w:rsidP="004E5B05">
      <w:pPr>
        <w:widowControl/>
        <w:numPr>
          <w:ilvl w:val="0"/>
          <w:numId w:val="26"/>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您的方向仅仅是对传统方案的改进（例如：针对疫苗研发、供应方面的现有研究，即便是对现有技术及工具的拓展、改进和整合）；</w:t>
      </w:r>
    </w:p>
    <w:p w:rsidR="004E5B05" w:rsidRPr="001C2E52" w:rsidRDefault="004E5B05" w:rsidP="004E5B05">
      <w:pPr>
        <w:widowControl/>
        <w:numPr>
          <w:ilvl w:val="0"/>
          <w:numId w:val="26"/>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您所开展的是基础研究，且该研究对解决全球健康问题没有明确的目标；</w:t>
      </w:r>
    </w:p>
    <w:p w:rsidR="004E5B05" w:rsidRPr="001C2E52" w:rsidRDefault="004E5B05" w:rsidP="004E5B05">
      <w:pPr>
        <w:widowControl/>
        <w:numPr>
          <w:ilvl w:val="0"/>
          <w:numId w:val="26"/>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您的研究是基于传统的小分子方法和生物治疗方法的变化（比如对新化学个体的筛选、鉴定验证、或对药物疗效的测试），且得出的药物治疗方法不适用于疟疾或结核疾病。</w:t>
      </w:r>
    </w:p>
    <w:p w:rsidR="004E5B05" w:rsidRPr="001C2E52" w:rsidRDefault="004E5B05" w:rsidP="004E5B05">
      <w:pPr>
        <w:widowControl/>
        <w:numPr>
          <w:ilvl w:val="0"/>
          <w:numId w:val="26"/>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您的项目仅限于行为改变/教育目的（比如培训项目、奖学金项目、教育项目等）；</w:t>
      </w:r>
    </w:p>
    <w:p w:rsidR="004E5B05" w:rsidRPr="001C2E52" w:rsidRDefault="004E5B05" w:rsidP="004E5B05">
      <w:pPr>
        <w:widowControl/>
        <w:numPr>
          <w:ilvl w:val="0"/>
          <w:numId w:val="26"/>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您的项目仅限于基础设施建设或能力建设举措；</w:t>
      </w:r>
    </w:p>
    <w:p w:rsidR="004E5B05" w:rsidRPr="001C2E52" w:rsidRDefault="004E5B05" w:rsidP="004E5B05">
      <w:pPr>
        <w:widowControl/>
        <w:numPr>
          <w:ilvl w:val="0"/>
          <w:numId w:val="26"/>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您的方法包含不可接受的下游安全风险（比如对产品开发构成障碍）；</w:t>
      </w:r>
    </w:p>
    <w:p w:rsidR="004E5B05" w:rsidRPr="001C2E52" w:rsidRDefault="004E5B05" w:rsidP="004E5B05">
      <w:pPr>
        <w:widowControl/>
        <w:numPr>
          <w:ilvl w:val="0"/>
          <w:numId w:val="26"/>
        </w:numPr>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hint="eastAsia"/>
          <w:kern w:val="0"/>
          <w:sz w:val="22"/>
        </w:rPr>
        <w:t>您的研究针对本轮挑战赛的其他主题。</w:t>
      </w:r>
    </w:p>
    <w:p w:rsidR="004E5B05" w:rsidRPr="001C2E52" w:rsidRDefault="004E5B05" w:rsidP="004E5B05">
      <w:pPr>
        <w:widowControl/>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宋体" w:hint="eastAsia"/>
          <w:kern w:val="0"/>
          <w:sz w:val="22"/>
        </w:rPr>
        <w:t> </w:t>
      </w:r>
    </w:p>
    <w:p w:rsidR="004E5B05" w:rsidRPr="001C2E52" w:rsidRDefault="004E5B05" w:rsidP="004E5B05">
      <w:pPr>
        <w:widowControl/>
        <w:spacing w:before="100" w:beforeAutospacing="1" w:after="100" w:afterAutospacing="1"/>
        <w:jc w:val="left"/>
        <w:rPr>
          <w:rFonts w:ascii="微软雅黑" w:eastAsia="微软雅黑" w:hAnsi="微软雅黑" w:cs="Arial"/>
          <w:kern w:val="0"/>
          <w:sz w:val="22"/>
        </w:rPr>
      </w:pPr>
      <w:r w:rsidRPr="001C2E52">
        <w:rPr>
          <w:rFonts w:ascii="微软雅黑" w:eastAsia="微软雅黑" w:hAnsi="微软雅黑" w:cs="Arial"/>
          <w:kern w:val="0"/>
          <w:sz w:val="22"/>
        </w:rPr>
        <w:lastRenderedPageBreak/>
        <w:t xml:space="preserve">For more specific information about the foundation’s strategies in the priority Global Health areas, see: </w:t>
      </w:r>
    </w:p>
    <w:p w:rsidR="004E5B05" w:rsidRPr="007710A0" w:rsidRDefault="004E5B05" w:rsidP="004E5B05">
      <w:pPr>
        <w:widowControl/>
        <w:spacing w:before="100" w:beforeAutospacing="1" w:after="100" w:afterAutospacing="1"/>
        <w:jc w:val="left"/>
        <w:rPr>
          <w:rFonts w:ascii="微软雅黑" w:eastAsia="微软雅黑" w:hAnsi="微软雅黑" w:cs="Arial"/>
          <w:b/>
          <w:color w:val="FF0000"/>
          <w:kern w:val="0"/>
          <w:sz w:val="22"/>
        </w:rPr>
      </w:pPr>
      <w:r w:rsidRPr="007710A0">
        <w:rPr>
          <w:rFonts w:ascii="微软雅黑" w:eastAsia="微软雅黑" w:hAnsi="微软雅黑" w:cs="Arial" w:hint="eastAsia"/>
          <w:b/>
          <w:color w:val="FF0000"/>
          <w:kern w:val="0"/>
          <w:sz w:val="22"/>
        </w:rPr>
        <w:t>欲了解盖茨基金会全球健康重点领域战略的详细信息，请访问下面的网址：</w:t>
      </w:r>
    </w:p>
    <w:p w:rsidR="004E5B05" w:rsidRPr="007710A0" w:rsidRDefault="00B3234A" w:rsidP="004E5B05">
      <w:pPr>
        <w:widowControl/>
        <w:spacing w:before="100" w:beforeAutospacing="1" w:after="100" w:afterAutospacing="1"/>
        <w:jc w:val="left"/>
        <w:rPr>
          <w:rFonts w:ascii="微软雅黑" w:eastAsia="微软雅黑" w:hAnsi="微软雅黑" w:cs="Arial"/>
          <w:b/>
          <w:color w:val="FF0000"/>
          <w:kern w:val="0"/>
          <w:sz w:val="22"/>
        </w:rPr>
      </w:pPr>
      <w:hyperlink r:id="rId129" w:tgtFrame="_blank" w:history="1">
        <w:r w:rsidR="004E5B05" w:rsidRPr="007710A0">
          <w:rPr>
            <w:rFonts w:ascii="微软雅黑" w:eastAsia="微软雅黑" w:hAnsi="微软雅黑" w:cs="Arial"/>
            <w:b/>
            <w:color w:val="FF0000"/>
            <w:kern w:val="0"/>
            <w:sz w:val="22"/>
            <w:u w:val="single"/>
          </w:rPr>
          <w:t>http://www.gatesfoundation.org/global-health/Pages/global-health-strategies.aspx</w:t>
        </w:r>
      </w:hyperlink>
      <w:r w:rsidR="004E5B05" w:rsidRPr="007710A0">
        <w:rPr>
          <w:rFonts w:ascii="微软雅黑" w:eastAsia="微软雅黑" w:hAnsi="微软雅黑" w:cs="宋体" w:hint="eastAsia"/>
          <w:b/>
          <w:color w:val="FF0000"/>
          <w:kern w:val="0"/>
          <w:sz w:val="22"/>
        </w:rPr>
        <w:t> </w:t>
      </w:r>
    </w:p>
    <w:p w:rsidR="004E5B05" w:rsidRPr="001C2E52" w:rsidRDefault="004E5B05" w:rsidP="004E5B05">
      <w:pPr>
        <w:rPr>
          <w:rFonts w:ascii="微软雅黑" w:eastAsia="微软雅黑" w:hAnsi="微软雅黑"/>
          <w:sz w:val="22"/>
        </w:rPr>
      </w:pPr>
    </w:p>
    <w:p w:rsidR="004E5B05" w:rsidRPr="001C2E52" w:rsidRDefault="004E5B05">
      <w:pPr>
        <w:widowControl/>
        <w:jc w:val="left"/>
        <w:rPr>
          <w:rFonts w:ascii="微软雅黑" w:eastAsia="微软雅黑" w:hAnsi="微软雅黑"/>
          <w:sz w:val="22"/>
        </w:rPr>
      </w:pPr>
    </w:p>
    <w:p w:rsidR="004E5B05" w:rsidRPr="001C2E52" w:rsidRDefault="004E5B05">
      <w:pPr>
        <w:widowControl/>
        <w:jc w:val="left"/>
        <w:rPr>
          <w:rFonts w:ascii="微软雅黑" w:eastAsia="微软雅黑" w:hAnsi="微软雅黑"/>
          <w:sz w:val="22"/>
        </w:rPr>
      </w:pPr>
    </w:p>
    <w:p w:rsidR="004E5B05" w:rsidRPr="001C2E52" w:rsidRDefault="004E5B05">
      <w:pPr>
        <w:widowControl/>
        <w:jc w:val="left"/>
        <w:rPr>
          <w:rFonts w:ascii="微软雅黑" w:eastAsia="微软雅黑" w:hAnsi="微软雅黑"/>
          <w:sz w:val="22"/>
        </w:rPr>
      </w:pPr>
    </w:p>
    <w:p w:rsidR="004E5B05" w:rsidRPr="001C2E52" w:rsidRDefault="004E5B05">
      <w:pPr>
        <w:widowControl/>
        <w:jc w:val="left"/>
        <w:rPr>
          <w:rFonts w:ascii="微软雅黑" w:eastAsia="微软雅黑" w:hAnsi="微软雅黑"/>
          <w:sz w:val="22"/>
        </w:rPr>
      </w:pPr>
      <w:r w:rsidRPr="001C2E52">
        <w:rPr>
          <w:rFonts w:ascii="微软雅黑" w:eastAsia="微软雅黑" w:hAnsi="微软雅黑"/>
          <w:sz w:val="22"/>
        </w:rPr>
        <w:br w:type="page"/>
      </w:r>
    </w:p>
    <w:p w:rsidR="004E5B05" w:rsidRPr="001C2E52" w:rsidRDefault="007710A0" w:rsidP="007710A0">
      <w:pPr>
        <w:pStyle w:val="Title"/>
        <w:jc w:val="left"/>
        <w:rPr>
          <w:szCs w:val="22"/>
        </w:rPr>
      </w:pPr>
      <w:bookmarkStart w:id="10" w:name="_Toc319252032"/>
      <w:r>
        <w:rPr>
          <w:rFonts w:hint="eastAsia"/>
        </w:rPr>
        <w:lastRenderedPageBreak/>
        <w:t>八、往届中国获奖者</w:t>
      </w:r>
      <w:bookmarkEnd w:id="10"/>
    </w:p>
    <w:p w:rsidR="00551150" w:rsidRPr="00551150" w:rsidRDefault="00551150" w:rsidP="00551150">
      <w:pPr>
        <w:widowControl/>
        <w:wordWrap w:val="0"/>
        <w:spacing w:line="300" w:lineRule="atLeast"/>
        <w:ind w:hanging="360"/>
        <w:jc w:val="left"/>
        <w:rPr>
          <w:rFonts w:ascii="微软雅黑" w:eastAsia="微软雅黑" w:hAnsi="微软雅黑" w:cs="Arial"/>
          <w:kern w:val="0"/>
          <w:sz w:val="22"/>
        </w:rPr>
      </w:pPr>
      <w:r w:rsidRPr="001C2E52">
        <w:rPr>
          <w:rFonts w:ascii="微软雅黑" w:eastAsia="微软雅黑" w:hAnsi="微软雅黑" w:cs="Arial"/>
          <w:b/>
          <w:bCs/>
          <w:i/>
          <w:iCs/>
          <w:kern w:val="0"/>
          <w:sz w:val="22"/>
        </w:rPr>
        <w:t>2011年</w:t>
      </w:r>
    </w:p>
    <w:p w:rsidR="00551150" w:rsidRPr="00551150" w:rsidRDefault="00551150" w:rsidP="00551150">
      <w:pPr>
        <w:widowControl/>
        <w:wordWrap w:val="0"/>
        <w:spacing w:line="300" w:lineRule="atLeast"/>
        <w:jc w:val="left"/>
        <w:rPr>
          <w:rFonts w:ascii="微软雅黑" w:eastAsia="微软雅黑" w:hAnsi="微软雅黑" w:cs="Arial"/>
          <w:kern w:val="0"/>
          <w:sz w:val="22"/>
        </w:rPr>
      </w:pPr>
      <w:r w:rsidRPr="00551150">
        <w:rPr>
          <w:rFonts w:ascii="微软雅黑" w:eastAsia="微软雅黑" w:hAnsi="微软雅黑" w:cs="宋体" w:hint="eastAsia"/>
          <w:kern w:val="0"/>
          <w:sz w:val="22"/>
        </w:rPr>
        <w:t> </w:t>
      </w:r>
      <w:r w:rsidRPr="00551150">
        <w:rPr>
          <w:rFonts w:ascii="微软雅黑" w:eastAsia="微软雅黑" w:hAnsi="微软雅黑" w:cs="Adobe 仿宋 Std R" w:hint="eastAsia"/>
          <w:kern w:val="0"/>
          <w:sz w:val="22"/>
        </w:rPr>
        <w:t>·</w:t>
      </w:r>
      <w:r w:rsidRPr="00551150">
        <w:rPr>
          <w:rFonts w:ascii="微软雅黑" w:eastAsia="微软雅黑" w:hAnsi="微软雅黑" w:cs="宋体" w:hint="eastAsia"/>
          <w:kern w:val="0"/>
          <w:sz w:val="22"/>
        </w:rPr>
        <w:t> </w:t>
      </w:r>
      <w:r w:rsidRPr="001C2E52">
        <w:rPr>
          <w:rFonts w:ascii="微软雅黑" w:eastAsia="微软雅黑" w:hAnsi="微软雅黑" w:cs="Arial"/>
          <w:b/>
          <w:bCs/>
          <w:kern w:val="0"/>
          <w:sz w:val="22"/>
        </w:rPr>
        <w:t>宁靖</w:t>
      </w:r>
      <w:r w:rsidRPr="00551150">
        <w:rPr>
          <w:rFonts w:ascii="微软雅黑" w:eastAsia="微软雅黑" w:hAnsi="微软雅黑" w:cs="Arial"/>
          <w:kern w:val="0"/>
          <w:sz w:val="22"/>
        </w:rPr>
        <w:t>（石家庄经济学院）：研究利用风力和太阳能驱动设备处理粪便污水系统，为欠发达地区的居民提供一种廉价、稳固、易组装的新型马桶。</w:t>
      </w:r>
    </w:p>
    <w:p w:rsidR="00551150" w:rsidRPr="00551150" w:rsidRDefault="00551150" w:rsidP="00551150">
      <w:pPr>
        <w:widowControl/>
        <w:wordWrap w:val="0"/>
        <w:spacing w:line="300" w:lineRule="atLeast"/>
        <w:jc w:val="left"/>
        <w:rPr>
          <w:rFonts w:ascii="微软雅黑" w:eastAsia="微软雅黑" w:hAnsi="微软雅黑" w:cs="Arial"/>
          <w:kern w:val="0"/>
          <w:sz w:val="22"/>
        </w:rPr>
      </w:pPr>
      <w:r w:rsidRPr="00551150">
        <w:rPr>
          <w:rFonts w:ascii="微软雅黑" w:eastAsia="微软雅黑" w:hAnsi="微软雅黑" w:cs="宋体" w:hint="eastAsia"/>
          <w:kern w:val="0"/>
          <w:sz w:val="22"/>
        </w:rPr>
        <w:t>  </w:t>
      </w:r>
      <w:r w:rsidRPr="00551150">
        <w:rPr>
          <w:rFonts w:ascii="微软雅黑" w:eastAsia="微软雅黑" w:hAnsi="微软雅黑" w:cs="Adobe 仿宋 Std R" w:hint="eastAsia"/>
          <w:kern w:val="0"/>
          <w:sz w:val="22"/>
        </w:rPr>
        <w:t>·</w:t>
      </w:r>
      <w:r w:rsidRPr="00551150">
        <w:rPr>
          <w:rFonts w:ascii="微软雅黑" w:eastAsia="微软雅黑" w:hAnsi="微软雅黑" w:cs="宋体" w:hint="eastAsia"/>
          <w:kern w:val="0"/>
          <w:sz w:val="22"/>
        </w:rPr>
        <w:t> </w:t>
      </w:r>
      <w:r w:rsidRPr="001C2E52">
        <w:rPr>
          <w:rFonts w:ascii="微软雅黑" w:eastAsia="微软雅黑" w:hAnsi="微软雅黑" w:cs="Arial"/>
          <w:b/>
          <w:bCs/>
          <w:kern w:val="0"/>
          <w:sz w:val="22"/>
        </w:rPr>
        <w:t>张勇</w:t>
      </w:r>
      <w:r w:rsidRPr="00551150">
        <w:rPr>
          <w:rFonts w:ascii="微软雅黑" w:eastAsia="微软雅黑" w:hAnsi="微软雅黑" w:cs="Arial"/>
          <w:kern w:val="0"/>
          <w:sz w:val="22"/>
        </w:rPr>
        <w:t>（中国疾病预防控制中心病毒病研究所）：研究中国VDPVs基因和抗原对溫度的敏感性和进化速率，以治疗早期发现的脊髓灰质炎。</w:t>
      </w:r>
    </w:p>
    <w:p w:rsidR="00551150" w:rsidRPr="00551150" w:rsidRDefault="00551150" w:rsidP="00551150">
      <w:pPr>
        <w:widowControl/>
        <w:wordWrap w:val="0"/>
        <w:spacing w:line="300" w:lineRule="atLeast"/>
        <w:jc w:val="left"/>
        <w:rPr>
          <w:rFonts w:ascii="微软雅黑" w:eastAsia="微软雅黑" w:hAnsi="微软雅黑" w:cs="Arial"/>
          <w:kern w:val="0"/>
          <w:sz w:val="22"/>
        </w:rPr>
      </w:pPr>
      <w:r w:rsidRPr="00551150">
        <w:rPr>
          <w:rFonts w:ascii="微软雅黑" w:eastAsia="微软雅黑" w:hAnsi="微软雅黑" w:cs="宋体" w:hint="eastAsia"/>
          <w:kern w:val="0"/>
          <w:sz w:val="22"/>
        </w:rPr>
        <w:t>  </w:t>
      </w:r>
      <w:r w:rsidRPr="00551150">
        <w:rPr>
          <w:rFonts w:ascii="微软雅黑" w:eastAsia="微软雅黑" w:hAnsi="微软雅黑" w:cs="Adobe 仿宋 Std R" w:hint="eastAsia"/>
          <w:kern w:val="0"/>
          <w:sz w:val="22"/>
        </w:rPr>
        <w:t>·</w:t>
      </w:r>
      <w:r w:rsidRPr="00551150">
        <w:rPr>
          <w:rFonts w:ascii="微软雅黑" w:eastAsia="微软雅黑" w:hAnsi="微软雅黑" w:cs="宋体" w:hint="eastAsia"/>
          <w:kern w:val="0"/>
          <w:sz w:val="22"/>
        </w:rPr>
        <w:t> </w:t>
      </w:r>
      <w:r w:rsidRPr="001C2E52">
        <w:rPr>
          <w:rFonts w:ascii="微软雅黑" w:eastAsia="微软雅黑" w:hAnsi="微软雅黑" w:cs="Arial"/>
          <w:b/>
          <w:bCs/>
          <w:kern w:val="0"/>
          <w:sz w:val="22"/>
        </w:rPr>
        <w:t>范彬</w:t>
      </w:r>
      <w:r w:rsidRPr="00551150">
        <w:rPr>
          <w:rFonts w:ascii="微软雅黑" w:eastAsia="微软雅黑" w:hAnsi="微软雅黑" w:cs="Arial"/>
          <w:kern w:val="0"/>
          <w:sz w:val="22"/>
        </w:rPr>
        <w:t>（中国科学院）：研究真空源分离与废物资源利用的低成本分散式生活卫生系统，设计“真空厕所”，节水节电，废物回收。</w:t>
      </w:r>
    </w:p>
    <w:p w:rsidR="00551150" w:rsidRPr="00551150" w:rsidRDefault="00B3234A" w:rsidP="00145F51">
      <w:pPr>
        <w:widowControl/>
        <w:wordWrap w:val="0"/>
        <w:spacing w:line="300" w:lineRule="atLeast"/>
        <w:jc w:val="left"/>
        <w:rPr>
          <w:rFonts w:ascii="微软雅黑" w:eastAsia="微软雅黑" w:hAnsi="微软雅黑" w:cs="Arial"/>
          <w:kern w:val="0"/>
          <w:sz w:val="22"/>
        </w:rPr>
      </w:pPr>
      <w:hyperlink r:id="rId130" w:tgtFrame="_blank" w:history="1">
        <w:r w:rsidR="00551150" w:rsidRPr="001C2E52">
          <w:rPr>
            <w:rFonts w:ascii="微软雅黑" w:eastAsia="微软雅黑" w:hAnsi="微软雅黑" w:cs="Arial" w:hint="eastAsia"/>
            <w:i/>
            <w:iCs/>
            <w:kern w:val="0"/>
            <w:sz w:val="22"/>
            <w:u w:val="single"/>
          </w:rPr>
          <w:t>中科院研究员靠污水处理技术获全球公益奖项</w:t>
        </w:r>
      </w:hyperlink>
      <w:r w:rsidR="00551150" w:rsidRPr="001C2E52">
        <w:rPr>
          <w:rFonts w:ascii="微软雅黑" w:eastAsia="微软雅黑" w:hAnsi="微软雅黑" w:cs="Arial"/>
          <w:i/>
          <w:iCs/>
          <w:kern w:val="0"/>
          <w:sz w:val="22"/>
        </w:rPr>
        <w:t>， 《公益时报》2011.5.24。</w:t>
      </w:r>
    </w:p>
    <w:p w:rsidR="00551150" w:rsidRPr="00551150" w:rsidRDefault="00551150" w:rsidP="00551150">
      <w:pPr>
        <w:widowControl/>
        <w:wordWrap w:val="0"/>
        <w:spacing w:line="300" w:lineRule="atLeast"/>
        <w:jc w:val="left"/>
        <w:rPr>
          <w:rFonts w:ascii="微软雅黑" w:eastAsia="微软雅黑" w:hAnsi="微软雅黑" w:cs="Arial"/>
          <w:kern w:val="0"/>
          <w:sz w:val="22"/>
        </w:rPr>
      </w:pPr>
      <w:r w:rsidRPr="00551150">
        <w:rPr>
          <w:rFonts w:ascii="微软雅黑" w:eastAsia="微软雅黑" w:hAnsi="微软雅黑" w:cs="宋体" w:hint="eastAsia"/>
          <w:kern w:val="0"/>
          <w:sz w:val="22"/>
        </w:rPr>
        <w:t> </w:t>
      </w:r>
      <w:r w:rsidRPr="00551150">
        <w:rPr>
          <w:rFonts w:ascii="微软雅黑" w:eastAsia="微软雅黑" w:hAnsi="微软雅黑" w:cs="Adobe 仿宋 Std R" w:hint="eastAsia"/>
          <w:kern w:val="0"/>
          <w:sz w:val="22"/>
        </w:rPr>
        <w:t>·</w:t>
      </w:r>
      <w:r w:rsidRPr="00551150">
        <w:rPr>
          <w:rFonts w:ascii="微软雅黑" w:eastAsia="微软雅黑" w:hAnsi="微软雅黑" w:cs="宋体" w:hint="eastAsia"/>
          <w:kern w:val="0"/>
          <w:sz w:val="22"/>
        </w:rPr>
        <w:t> </w:t>
      </w:r>
      <w:r w:rsidRPr="001C2E52">
        <w:rPr>
          <w:rFonts w:ascii="微软雅黑" w:eastAsia="微软雅黑" w:hAnsi="微软雅黑" w:cs="Arial"/>
          <w:b/>
          <w:bCs/>
          <w:kern w:val="0"/>
          <w:sz w:val="22"/>
        </w:rPr>
        <w:t>陈宏翔</w:t>
      </w:r>
      <w:r w:rsidRPr="00551150">
        <w:rPr>
          <w:rFonts w:ascii="微软雅黑" w:eastAsia="微软雅黑" w:hAnsi="微软雅黑" w:cs="Arial"/>
          <w:kern w:val="0"/>
          <w:sz w:val="22"/>
        </w:rPr>
        <w:t>（武汉协和医院）：开发一种X线敏感荧光材料的稀土纳米颗粒，连接针对HIV病毒的靶向单链抗体，对AIDS进行X射线激发的间接光动力学治疗。</w:t>
      </w:r>
    </w:p>
    <w:p w:rsidR="00551150" w:rsidRPr="00551150" w:rsidRDefault="00B3234A" w:rsidP="00145F51">
      <w:pPr>
        <w:widowControl/>
        <w:wordWrap w:val="0"/>
        <w:spacing w:line="300" w:lineRule="atLeast"/>
        <w:jc w:val="left"/>
        <w:rPr>
          <w:rFonts w:ascii="微软雅黑" w:eastAsia="微软雅黑" w:hAnsi="微软雅黑" w:cs="Arial"/>
          <w:kern w:val="0"/>
          <w:sz w:val="22"/>
        </w:rPr>
      </w:pPr>
      <w:hyperlink r:id="rId131" w:tgtFrame="_blank" w:history="1">
        <w:r w:rsidR="00551150" w:rsidRPr="001C2E52">
          <w:rPr>
            <w:rFonts w:ascii="微软雅黑" w:eastAsia="微软雅黑" w:hAnsi="微软雅黑" w:cs="Arial" w:hint="eastAsia"/>
            <w:i/>
            <w:iCs/>
            <w:kern w:val="0"/>
            <w:sz w:val="22"/>
            <w:u w:val="single"/>
          </w:rPr>
          <w:t>武汉协和医院探索用X线消灭HIV 获盖茨基金会资助</w:t>
        </w:r>
      </w:hyperlink>
      <w:r w:rsidR="00551150" w:rsidRPr="001C2E52">
        <w:rPr>
          <w:rFonts w:ascii="微软雅黑" w:eastAsia="微软雅黑" w:hAnsi="微软雅黑" w:cs="Arial"/>
          <w:i/>
          <w:iCs/>
          <w:kern w:val="0"/>
          <w:sz w:val="22"/>
        </w:rPr>
        <w:t>， 《中新网》2011.5.4</w:t>
      </w:r>
    </w:p>
    <w:p w:rsidR="00145F51" w:rsidRDefault="00551150" w:rsidP="00551150">
      <w:pPr>
        <w:widowControl/>
        <w:wordWrap w:val="0"/>
        <w:spacing w:line="300" w:lineRule="atLeast"/>
        <w:ind w:hanging="360"/>
        <w:jc w:val="left"/>
        <w:rPr>
          <w:rFonts w:ascii="微软雅黑" w:eastAsia="微软雅黑" w:hAnsi="微软雅黑" w:cs="宋体"/>
          <w:kern w:val="0"/>
          <w:sz w:val="22"/>
        </w:rPr>
      </w:pPr>
      <w:r w:rsidRPr="00551150">
        <w:rPr>
          <w:rFonts w:ascii="微软雅黑" w:eastAsia="微软雅黑" w:hAnsi="微软雅黑" w:cs="宋体" w:hint="eastAsia"/>
          <w:kern w:val="0"/>
          <w:sz w:val="22"/>
        </w:rPr>
        <w:t>    </w:t>
      </w:r>
    </w:p>
    <w:p w:rsidR="00551150" w:rsidRPr="00551150" w:rsidRDefault="00551150" w:rsidP="00551150">
      <w:pPr>
        <w:widowControl/>
        <w:wordWrap w:val="0"/>
        <w:spacing w:line="300" w:lineRule="atLeast"/>
        <w:ind w:hanging="360"/>
        <w:jc w:val="left"/>
        <w:rPr>
          <w:rFonts w:ascii="微软雅黑" w:eastAsia="微软雅黑" w:hAnsi="微软雅黑" w:cs="Arial"/>
          <w:kern w:val="0"/>
          <w:sz w:val="22"/>
        </w:rPr>
      </w:pPr>
      <w:r w:rsidRPr="001C2E52">
        <w:rPr>
          <w:rFonts w:ascii="微软雅黑" w:eastAsia="微软雅黑" w:hAnsi="微软雅黑" w:cs="Arial"/>
          <w:b/>
          <w:bCs/>
          <w:i/>
          <w:iCs/>
          <w:kern w:val="0"/>
          <w:sz w:val="22"/>
        </w:rPr>
        <w:t>2010年</w:t>
      </w:r>
    </w:p>
    <w:p w:rsidR="00145F51" w:rsidRDefault="00551150" w:rsidP="00145F51">
      <w:pPr>
        <w:widowControl/>
        <w:wordWrap w:val="0"/>
        <w:spacing w:line="300" w:lineRule="atLeast"/>
        <w:jc w:val="left"/>
        <w:rPr>
          <w:rFonts w:ascii="微软雅黑" w:eastAsia="微软雅黑" w:hAnsi="微软雅黑" w:cs="Arial"/>
          <w:kern w:val="0"/>
          <w:sz w:val="22"/>
        </w:rPr>
      </w:pPr>
      <w:r w:rsidRPr="00551150">
        <w:rPr>
          <w:rFonts w:ascii="微软雅黑" w:eastAsia="微软雅黑" w:hAnsi="微软雅黑" w:cs="宋体" w:hint="eastAsia"/>
          <w:kern w:val="0"/>
          <w:sz w:val="22"/>
        </w:rPr>
        <w:t> </w:t>
      </w:r>
      <w:r w:rsidRPr="00551150">
        <w:rPr>
          <w:rFonts w:ascii="微软雅黑" w:eastAsia="微软雅黑" w:hAnsi="微软雅黑" w:cs="Adobe 仿宋 Std R" w:hint="eastAsia"/>
          <w:kern w:val="0"/>
          <w:sz w:val="22"/>
        </w:rPr>
        <w:t>·</w:t>
      </w:r>
      <w:r w:rsidRPr="00551150">
        <w:rPr>
          <w:rFonts w:ascii="微软雅黑" w:eastAsia="微软雅黑" w:hAnsi="微软雅黑" w:cs="宋体" w:hint="eastAsia"/>
          <w:kern w:val="0"/>
          <w:sz w:val="22"/>
        </w:rPr>
        <w:t> </w:t>
      </w:r>
      <w:r w:rsidRPr="001C2E52">
        <w:rPr>
          <w:rFonts w:ascii="微软雅黑" w:eastAsia="微软雅黑" w:hAnsi="微软雅黑" w:cs="Arial"/>
          <w:b/>
          <w:bCs/>
          <w:kern w:val="0"/>
          <w:sz w:val="22"/>
        </w:rPr>
        <w:t>唐劲天</w:t>
      </w:r>
      <w:r w:rsidRPr="00551150">
        <w:rPr>
          <w:rFonts w:ascii="微软雅黑" w:eastAsia="微软雅黑" w:hAnsi="微软雅黑" w:cs="Arial"/>
          <w:kern w:val="0"/>
          <w:sz w:val="22"/>
        </w:rPr>
        <w:t>（清华大学）：应用热疗方法进行血吸虫病的防治，使血吸虫被杀死在人体的皮肤和腹腔中。</w:t>
      </w:r>
    </w:p>
    <w:p w:rsidR="00145F51" w:rsidRDefault="00B3234A" w:rsidP="00145F51">
      <w:pPr>
        <w:widowControl/>
        <w:wordWrap w:val="0"/>
        <w:spacing w:line="300" w:lineRule="atLeast"/>
        <w:jc w:val="left"/>
        <w:rPr>
          <w:rFonts w:ascii="微软雅黑" w:eastAsia="微软雅黑" w:hAnsi="微软雅黑" w:cs="Arial"/>
          <w:kern w:val="0"/>
          <w:sz w:val="22"/>
        </w:rPr>
      </w:pPr>
      <w:hyperlink r:id="rId132" w:tgtFrame="_blank" w:history="1">
        <w:r w:rsidR="00551150" w:rsidRPr="001C2E52">
          <w:rPr>
            <w:rFonts w:ascii="微软雅黑" w:eastAsia="微软雅黑" w:hAnsi="微软雅黑" w:cs="Arial" w:hint="eastAsia"/>
            <w:i/>
            <w:iCs/>
            <w:kern w:val="0"/>
            <w:sz w:val="22"/>
            <w:u w:val="single"/>
          </w:rPr>
          <w:t>清华科研团队获盖茨基金会“探索大挑战”计划资助</w:t>
        </w:r>
      </w:hyperlink>
      <w:r w:rsidR="00551150" w:rsidRPr="001C2E52">
        <w:rPr>
          <w:rFonts w:ascii="微软雅黑" w:eastAsia="微软雅黑" w:hAnsi="微软雅黑" w:cs="Arial"/>
          <w:i/>
          <w:iCs/>
          <w:kern w:val="0"/>
          <w:sz w:val="22"/>
        </w:rPr>
        <w:t>，《科学网》，2010.12.17</w:t>
      </w:r>
    </w:p>
    <w:p w:rsidR="00551150" w:rsidRPr="00551150" w:rsidRDefault="00B3234A" w:rsidP="00145F51">
      <w:pPr>
        <w:widowControl/>
        <w:wordWrap w:val="0"/>
        <w:spacing w:line="300" w:lineRule="atLeast"/>
        <w:jc w:val="left"/>
        <w:rPr>
          <w:rFonts w:ascii="微软雅黑" w:eastAsia="微软雅黑" w:hAnsi="微软雅黑" w:cs="Arial"/>
          <w:kern w:val="0"/>
          <w:sz w:val="22"/>
        </w:rPr>
      </w:pPr>
      <w:hyperlink r:id="rId133" w:tgtFrame="_blank" w:history="1">
        <w:r w:rsidR="00551150" w:rsidRPr="001C2E52">
          <w:rPr>
            <w:rFonts w:ascii="微软雅黑" w:eastAsia="微软雅黑" w:hAnsi="微软雅黑" w:cs="Arial" w:hint="eastAsia"/>
            <w:i/>
            <w:iCs/>
            <w:kern w:val="0"/>
            <w:sz w:val="22"/>
            <w:u w:val="single"/>
          </w:rPr>
          <w:t>盖茨征集奇思妙想——记清华大学获奖团队</w:t>
        </w:r>
      </w:hyperlink>
      <w:r w:rsidR="00551150" w:rsidRPr="001C2E52">
        <w:rPr>
          <w:rFonts w:ascii="微软雅黑" w:eastAsia="微软雅黑" w:hAnsi="微软雅黑" w:cs="Arial"/>
          <w:i/>
          <w:iCs/>
          <w:kern w:val="0"/>
          <w:sz w:val="22"/>
        </w:rPr>
        <w:t>，《北京科技报》2010.12.6</w:t>
      </w:r>
    </w:p>
    <w:p w:rsidR="00551150" w:rsidRPr="00551150" w:rsidRDefault="00551150" w:rsidP="00551150">
      <w:pPr>
        <w:widowControl/>
        <w:wordWrap w:val="0"/>
        <w:spacing w:line="300" w:lineRule="atLeast"/>
        <w:jc w:val="left"/>
        <w:rPr>
          <w:rFonts w:ascii="微软雅黑" w:eastAsia="微软雅黑" w:hAnsi="微软雅黑" w:cs="Arial"/>
          <w:kern w:val="0"/>
          <w:sz w:val="22"/>
        </w:rPr>
      </w:pPr>
      <w:r w:rsidRPr="00551150">
        <w:rPr>
          <w:rFonts w:ascii="微软雅黑" w:eastAsia="微软雅黑" w:hAnsi="微软雅黑" w:cs="宋体" w:hint="eastAsia"/>
          <w:kern w:val="0"/>
          <w:sz w:val="22"/>
        </w:rPr>
        <w:t> </w:t>
      </w:r>
      <w:r w:rsidRPr="00551150">
        <w:rPr>
          <w:rFonts w:ascii="微软雅黑" w:eastAsia="微软雅黑" w:hAnsi="微软雅黑" w:cs="Adobe 仿宋 Std R" w:hint="eastAsia"/>
          <w:kern w:val="0"/>
          <w:sz w:val="22"/>
        </w:rPr>
        <w:t>·</w:t>
      </w:r>
      <w:r w:rsidRPr="00551150">
        <w:rPr>
          <w:rFonts w:ascii="微软雅黑" w:eastAsia="微软雅黑" w:hAnsi="微软雅黑" w:cs="宋体" w:hint="eastAsia"/>
          <w:kern w:val="0"/>
          <w:sz w:val="22"/>
        </w:rPr>
        <w:t> </w:t>
      </w:r>
      <w:r w:rsidRPr="001C2E52">
        <w:rPr>
          <w:rFonts w:ascii="微软雅黑" w:eastAsia="微软雅黑" w:hAnsi="微软雅黑" w:cs="Arial"/>
          <w:b/>
          <w:bCs/>
          <w:kern w:val="0"/>
          <w:sz w:val="22"/>
        </w:rPr>
        <w:t>王国治</w:t>
      </w:r>
      <w:r w:rsidRPr="00551150">
        <w:rPr>
          <w:rFonts w:ascii="微软雅黑" w:eastAsia="微软雅黑" w:hAnsi="微软雅黑" w:cs="Arial"/>
          <w:kern w:val="0"/>
          <w:sz w:val="22"/>
        </w:rPr>
        <w:t>（中国药品生物制品检定所）：研究一种简单独特的筛选耐药结核病的方法。</w:t>
      </w:r>
    </w:p>
    <w:p w:rsidR="00145F51" w:rsidRDefault="00551150" w:rsidP="00145F51">
      <w:pPr>
        <w:widowControl/>
        <w:wordWrap w:val="0"/>
        <w:spacing w:line="300" w:lineRule="atLeast"/>
        <w:jc w:val="left"/>
        <w:rPr>
          <w:rFonts w:ascii="微软雅黑" w:eastAsia="微软雅黑" w:hAnsi="微软雅黑" w:cs="宋体"/>
          <w:kern w:val="0"/>
          <w:sz w:val="22"/>
        </w:rPr>
      </w:pPr>
      <w:r w:rsidRPr="00551150">
        <w:rPr>
          <w:rFonts w:ascii="微软雅黑" w:eastAsia="微软雅黑" w:hAnsi="微软雅黑" w:cs="宋体" w:hint="eastAsia"/>
          <w:kern w:val="0"/>
          <w:sz w:val="22"/>
        </w:rPr>
        <w:t> </w:t>
      </w:r>
      <w:r w:rsidRPr="00551150">
        <w:rPr>
          <w:rFonts w:ascii="微软雅黑" w:eastAsia="微软雅黑" w:hAnsi="微软雅黑" w:cs="Adobe 仿宋 Std R" w:hint="eastAsia"/>
          <w:kern w:val="0"/>
          <w:sz w:val="22"/>
        </w:rPr>
        <w:t>·</w:t>
      </w:r>
      <w:r w:rsidRPr="00551150">
        <w:rPr>
          <w:rFonts w:ascii="微软雅黑" w:eastAsia="微软雅黑" w:hAnsi="微软雅黑" w:cs="宋体" w:hint="eastAsia"/>
          <w:kern w:val="0"/>
          <w:sz w:val="22"/>
        </w:rPr>
        <w:t> </w:t>
      </w:r>
      <w:r w:rsidRPr="001C2E52">
        <w:rPr>
          <w:rFonts w:ascii="微软雅黑" w:eastAsia="微软雅黑" w:hAnsi="微软雅黑" w:cs="Arial"/>
          <w:b/>
          <w:bCs/>
          <w:kern w:val="0"/>
          <w:sz w:val="22"/>
        </w:rPr>
        <w:t>刘畅和孔晓红</w:t>
      </w:r>
      <w:r w:rsidRPr="00551150">
        <w:rPr>
          <w:rFonts w:ascii="微软雅黑" w:eastAsia="微软雅黑" w:hAnsi="微软雅黑" w:cs="Arial"/>
          <w:kern w:val="0"/>
          <w:sz w:val="22"/>
        </w:rPr>
        <w:t>（南开大学）：通过分子生物学技术制作HIV的干扰病毒，干扰HIV在病人体内的复制，从而延长艾滋病病人的生命。</w:t>
      </w:r>
      <w:r w:rsidRPr="001C2E52">
        <w:rPr>
          <w:rFonts w:ascii="微软雅黑" w:eastAsia="微软雅黑" w:hAnsi="微软雅黑" w:cs="宋体" w:hint="eastAsia"/>
          <w:kern w:val="0"/>
          <w:sz w:val="22"/>
        </w:rPr>
        <w:t> </w:t>
      </w:r>
    </w:p>
    <w:p w:rsidR="00145F51" w:rsidRDefault="00B3234A" w:rsidP="00145F51">
      <w:pPr>
        <w:widowControl/>
        <w:wordWrap w:val="0"/>
        <w:spacing w:line="300" w:lineRule="atLeast"/>
        <w:jc w:val="left"/>
        <w:rPr>
          <w:rFonts w:ascii="微软雅黑" w:eastAsia="微软雅黑" w:hAnsi="微软雅黑" w:cs="Arial"/>
          <w:i/>
          <w:iCs/>
          <w:kern w:val="0"/>
          <w:sz w:val="22"/>
        </w:rPr>
      </w:pPr>
      <w:hyperlink r:id="rId134" w:tgtFrame="_blank" w:history="1">
        <w:r w:rsidR="00551150" w:rsidRPr="001C2E52">
          <w:rPr>
            <w:rFonts w:ascii="微软雅黑" w:eastAsia="微软雅黑" w:hAnsi="微软雅黑" w:cs="Arial" w:hint="eastAsia"/>
            <w:i/>
            <w:iCs/>
            <w:kern w:val="0"/>
            <w:sz w:val="22"/>
            <w:u w:val="single"/>
          </w:rPr>
          <w:t>获盖茨基金资助 南大讲师刘畅 ：十万美金只是让我起步</w:t>
        </w:r>
      </w:hyperlink>
      <w:r w:rsidR="00551150" w:rsidRPr="001C2E52">
        <w:rPr>
          <w:rFonts w:ascii="微软雅黑" w:eastAsia="微软雅黑" w:hAnsi="微软雅黑" w:cs="Arial"/>
          <w:i/>
          <w:iCs/>
          <w:kern w:val="0"/>
          <w:sz w:val="22"/>
        </w:rPr>
        <w:t>，《每日新报》，2010.5.22</w:t>
      </w:r>
    </w:p>
    <w:p w:rsidR="00551150" w:rsidRPr="00551150" w:rsidRDefault="00B3234A" w:rsidP="00145F51">
      <w:pPr>
        <w:widowControl/>
        <w:wordWrap w:val="0"/>
        <w:spacing w:line="300" w:lineRule="atLeast"/>
        <w:jc w:val="left"/>
        <w:rPr>
          <w:rFonts w:ascii="微软雅黑" w:eastAsia="微软雅黑" w:hAnsi="微软雅黑" w:cs="Arial"/>
          <w:kern w:val="0"/>
          <w:sz w:val="22"/>
        </w:rPr>
      </w:pPr>
      <w:hyperlink r:id="rId135" w:tgtFrame="_blank" w:history="1">
        <w:r w:rsidR="00551150" w:rsidRPr="001C2E52">
          <w:rPr>
            <w:rFonts w:ascii="微软雅黑" w:eastAsia="微软雅黑" w:hAnsi="微软雅黑" w:cs="Arial" w:hint="eastAsia"/>
            <w:i/>
            <w:iCs/>
            <w:kern w:val="0"/>
            <w:sz w:val="22"/>
            <w:u w:val="single"/>
          </w:rPr>
          <w:t>南开教师大胆构想获盖茨十万美金资助</w:t>
        </w:r>
      </w:hyperlink>
      <w:r w:rsidR="00551150" w:rsidRPr="001C2E52">
        <w:rPr>
          <w:rFonts w:ascii="微软雅黑" w:eastAsia="微软雅黑" w:hAnsi="微软雅黑" w:cs="Arial"/>
          <w:i/>
          <w:iCs/>
          <w:kern w:val="0"/>
          <w:sz w:val="22"/>
        </w:rPr>
        <w:t>，《中国青年报》，2010.5.13</w:t>
      </w:r>
    </w:p>
    <w:p w:rsidR="00551150" w:rsidRPr="00551150" w:rsidRDefault="00551150" w:rsidP="00551150">
      <w:pPr>
        <w:widowControl/>
        <w:wordWrap w:val="0"/>
        <w:spacing w:line="300" w:lineRule="atLeast"/>
        <w:jc w:val="left"/>
        <w:rPr>
          <w:rFonts w:ascii="微软雅黑" w:eastAsia="微软雅黑" w:hAnsi="微软雅黑" w:cs="Arial"/>
          <w:kern w:val="0"/>
          <w:sz w:val="22"/>
        </w:rPr>
      </w:pPr>
      <w:r w:rsidRPr="00551150">
        <w:rPr>
          <w:rFonts w:ascii="微软雅黑" w:eastAsia="微软雅黑" w:hAnsi="微软雅黑" w:cs="宋体" w:hint="eastAsia"/>
          <w:kern w:val="0"/>
          <w:sz w:val="22"/>
        </w:rPr>
        <w:t> </w:t>
      </w:r>
      <w:r w:rsidRPr="00551150">
        <w:rPr>
          <w:rFonts w:ascii="微软雅黑" w:eastAsia="微软雅黑" w:hAnsi="微软雅黑" w:cs="Adobe 仿宋 Std R" w:hint="eastAsia"/>
          <w:kern w:val="0"/>
          <w:sz w:val="22"/>
        </w:rPr>
        <w:t>·</w:t>
      </w:r>
      <w:r w:rsidRPr="00551150">
        <w:rPr>
          <w:rFonts w:ascii="微软雅黑" w:eastAsia="微软雅黑" w:hAnsi="微软雅黑" w:cs="宋体" w:hint="eastAsia"/>
          <w:kern w:val="0"/>
          <w:sz w:val="22"/>
        </w:rPr>
        <w:t> </w:t>
      </w:r>
      <w:r w:rsidRPr="001C2E52">
        <w:rPr>
          <w:rFonts w:ascii="微软雅黑" w:eastAsia="微软雅黑" w:hAnsi="微软雅黑" w:cs="Arial"/>
          <w:b/>
          <w:bCs/>
          <w:kern w:val="0"/>
          <w:sz w:val="22"/>
        </w:rPr>
        <w:t>党宏月</w:t>
      </w:r>
      <w:r w:rsidRPr="00551150">
        <w:rPr>
          <w:rFonts w:ascii="微软雅黑" w:eastAsia="微软雅黑" w:hAnsi="微软雅黑" w:cs="Arial"/>
          <w:kern w:val="0"/>
          <w:sz w:val="22"/>
        </w:rPr>
        <w:t>（中国石油大学）：研究肺炎早期感染是否产生特征生物标识物分子，并研制一种呼吸传感器装置，用以捕捉和分析这些标志性化合物，从而作为资源匮乏环境条件下的一种肺炎诊断方法。</w:t>
      </w:r>
      <w:r w:rsidRPr="001C2E52">
        <w:rPr>
          <w:rFonts w:ascii="微软雅黑" w:eastAsia="微软雅黑" w:hAnsi="微软雅黑" w:cs="宋体" w:hint="eastAsia"/>
          <w:kern w:val="0"/>
          <w:sz w:val="22"/>
        </w:rPr>
        <w:t> </w:t>
      </w:r>
    </w:p>
    <w:p w:rsidR="00551150" w:rsidRPr="00551150" w:rsidRDefault="00551150" w:rsidP="00551150">
      <w:pPr>
        <w:widowControl/>
        <w:wordWrap w:val="0"/>
        <w:spacing w:line="300" w:lineRule="atLeast"/>
        <w:ind w:firstLine="480"/>
        <w:jc w:val="left"/>
        <w:rPr>
          <w:rFonts w:ascii="微软雅黑" w:eastAsia="微软雅黑" w:hAnsi="微软雅黑" w:cs="Arial"/>
          <w:kern w:val="0"/>
          <w:sz w:val="22"/>
        </w:rPr>
      </w:pPr>
      <w:r w:rsidRPr="00551150">
        <w:rPr>
          <w:rFonts w:ascii="微软雅黑" w:eastAsia="微软雅黑" w:hAnsi="微软雅黑" w:cs="宋体" w:hint="eastAsia"/>
          <w:kern w:val="0"/>
          <w:sz w:val="22"/>
        </w:rPr>
        <w:t> </w:t>
      </w:r>
    </w:p>
    <w:p w:rsidR="00551150" w:rsidRPr="00551150" w:rsidRDefault="00551150" w:rsidP="00551150">
      <w:pPr>
        <w:widowControl/>
        <w:wordWrap w:val="0"/>
        <w:spacing w:line="300" w:lineRule="atLeast"/>
        <w:ind w:hanging="360"/>
        <w:jc w:val="left"/>
        <w:rPr>
          <w:rFonts w:ascii="微软雅黑" w:eastAsia="微软雅黑" w:hAnsi="微软雅黑" w:cs="Arial"/>
          <w:kern w:val="0"/>
          <w:sz w:val="22"/>
        </w:rPr>
      </w:pPr>
      <w:r w:rsidRPr="001C2E52">
        <w:rPr>
          <w:rFonts w:ascii="微软雅黑" w:eastAsia="微软雅黑" w:hAnsi="微软雅黑" w:cs="Arial"/>
          <w:b/>
          <w:bCs/>
          <w:i/>
          <w:iCs/>
          <w:kern w:val="0"/>
          <w:sz w:val="22"/>
        </w:rPr>
        <w:t>2009年</w:t>
      </w:r>
    </w:p>
    <w:p w:rsidR="00551150" w:rsidRPr="00551150" w:rsidRDefault="00551150" w:rsidP="00551150">
      <w:pPr>
        <w:widowControl/>
        <w:wordWrap w:val="0"/>
        <w:spacing w:line="300" w:lineRule="atLeast"/>
        <w:jc w:val="left"/>
        <w:rPr>
          <w:rFonts w:ascii="微软雅黑" w:eastAsia="微软雅黑" w:hAnsi="微软雅黑" w:cs="Arial"/>
          <w:kern w:val="0"/>
          <w:sz w:val="22"/>
        </w:rPr>
      </w:pPr>
      <w:r w:rsidRPr="00551150">
        <w:rPr>
          <w:rFonts w:ascii="微软雅黑" w:eastAsia="微软雅黑" w:hAnsi="微软雅黑" w:cs="宋体" w:hint="eastAsia"/>
          <w:kern w:val="0"/>
          <w:sz w:val="22"/>
        </w:rPr>
        <w:t> </w:t>
      </w:r>
      <w:r w:rsidRPr="00551150">
        <w:rPr>
          <w:rFonts w:ascii="微软雅黑" w:eastAsia="微软雅黑" w:hAnsi="微软雅黑" w:cs="Adobe 仿宋 Std R" w:hint="eastAsia"/>
          <w:kern w:val="0"/>
          <w:sz w:val="22"/>
        </w:rPr>
        <w:t>·</w:t>
      </w:r>
      <w:r w:rsidRPr="00551150">
        <w:rPr>
          <w:rFonts w:ascii="微软雅黑" w:eastAsia="微软雅黑" w:hAnsi="微软雅黑" w:cs="宋体" w:hint="eastAsia"/>
          <w:kern w:val="0"/>
          <w:sz w:val="22"/>
        </w:rPr>
        <w:t> </w:t>
      </w:r>
      <w:r w:rsidRPr="001C2E52">
        <w:rPr>
          <w:rFonts w:ascii="微软雅黑" w:eastAsia="微软雅黑" w:hAnsi="微软雅黑" w:cs="Arial"/>
          <w:b/>
          <w:bCs/>
          <w:kern w:val="0"/>
          <w:sz w:val="22"/>
        </w:rPr>
        <w:t>谭光宏</w:t>
      </w:r>
      <w:r w:rsidRPr="00551150">
        <w:rPr>
          <w:rFonts w:ascii="微软雅黑" w:eastAsia="微软雅黑" w:hAnsi="微软雅黑" w:cs="Arial"/>
          <w:kern w:val="0"/>
          <w:sz w:val="22"/>
        </w:rPr>
        <w:t>（海南医学院热带病重点实验室）：计划通过对免疫加强型减毒孢子的研究，更好地开发有效的热带病疫苗。</w:t>
      </w:r>
    </w:p>
    <w:p w:rsidR="00551150" w:rsidRPr="00551150" w:rsidRDefault="00B3234A" w:rsidP="00145F51">
      <w:pPr>
        <w:widowControl/>
        <w:wordWrap w:val="0"/>
        <w:spacing w:line="300" w:lineRule="atLeast"/>
        <w:jc w:val="left"/>
        <w:rPr>
          <w:rFonts w:ascii="微软雅黑" w:eastAsia="微软雅黑" w:hAnsi="微软雅黑" w:cs="Arial"/>
          <w:kern w:val="0"/>
          <w:sz w:val="22"/>
        </w:rPr>
      </w:pPr>
      <w:hyperlink r:id="rId136" w:tgtFrame="_blank" w:history="1">
        <w:r w:rsidR="00551150" w:rsidRPr="001C2E52">
          <w:rPr>
            <w:rFonts w:ascii="微软雅黑" w:eastAsia="微软雅黑" w:hAnsi="微软雅黑" w:cs="Arial" w:hint="eastAsia"/>
            <w:i/>
            <w:iCs/>
            <w:kern w:val="0"/>
            <w:sz w:val="22"/>
            <w:u w:val="single"/>
          </w:rPr>
          <w:t>十万美元验证一个新点子</w:t>
        </w:r>
      </w:hyperlink>
      <w:r w:rsidR="00551150" w:rsidRPr="001C2E52">
        <w:rPr>
          <w:rFonts w:ascii="微软雅黑" w:eastAsia="微软雅黑" w:hAnsi="微软雅黑" w:cs="Arial"/>
          <w:i/>
          <w:iCs/>
          <w:kern w:val="0"/>
          <w:sz w:val="22"/>
        </w:rPr>
        <w:t>，《健康报》，2009.6.19</w:t>
      </w:r>
    </w:p>
    <w:p w:rsidR="00551150" w:rsidRPr="00551150" w:rsidRDefault="00551150" w:rsidP="00551150">
      <w:pPr>
        <w:widowControl/>
        <w:wordWrap w:val="0"/>
        <w:spacing w:line="300" w:lineRule="atLeast"/>
        <w:jc w:val="left"/>
        <w:rPr>
          <w:rFonts w:ascii="微软雅黑" w:eastAsia="微软雅黑" w:hAnsi="微软雅黑" w:cs="Arial"/>
          <w:kern w:val="0"/>
          <w:sz w:val="22"/>
        </w:rPr>
      </w:pPr>
      <w:r w:rsidRPr="00551150">
        <w:rPr>
          <w:rFonts w:ascii="微软雅黑" w:eastAsia="微软雅黑" w:hAnsi="微软雅黑" w:cs="宋体" w:hint="eastAsia"/>
          <w:kern w:val="0"/>
          <w:sz w:val="22"/>
        </w:rPr>
        <w:t> </w:t>
      </w:r>
      <w:r w:rsidRPr="00551150">
        <w:rPr>
          <w:rFonts w:ascii="微软雅黑" w:eastAsia="微软雅黑" w:hAnsi="微软雅黑" w:cs="Adobe 仿宋 Std R" w:hint="eastAsia"/>
          <w:kern w:val="0"/>
          <w:sz w:val="22"/>
        </w:rPr>
        <w:t>·</w:t>
      </w:r>
      <w:r w:rsidRPr="00551150">
        <w:rPr>
          <w:rFonts w:ascii="微软雅黑" w:eastAsia="微软雅黑" w:hAnsi="微软雅黑" w:cs="宋体" w:hint="eastAsia"/>
          <w:kern w:val="0"/>
          <w:sz w:val="22"/>
        </w:rPr>
        <w:t> </w:t>
      </w:r>
      <w:r w:rsidRPr="001C2E52">
        <w:rPr>
          <w:rFonts w:ascii="微软雅黑" w:eastAsia="微软雅黑" w:hAnsi="微软雅黑" w:cs="Arial"/>
          <w:b/>
          <w:bCs/>
          <w:kern w:val="0"/>
          <w:sz w:val="22"/>
        </w:rPr>
        <w:t>陈扬超</w:t>
      </w:r>
      <w:r w:rsidRPr="00551150">
        <w:rPr>
          <w:rFonts w:ascii="微软雅黑" w:eastAsia="微软雅黑" w:hAnsi="微软雅黑" w:cs="Arial"/>
          <w:kern w:val="0"/>
          <w:sz w:val="22"/>
        </w:rPr>
        <w:t>（香港中文大学）：拟建立一种针对流感病毒在家禽鸡只中侵入及复制的慢病毒载体，并利用该载体对鸡只进行基因改造，以减少禽流感的发病率，最终减低人类感染禽流感的机会。</w:t>
      </w:r>
    </w:p>
    <w:p w:rsidR="00551150" w:rsidRPr="00551150" w:rsidRDefault="00551150" w:rsidP="00145F51">
      <w:pPr>
        <w:widowControl/>
        <w:wordWrap w:val="0"/>
        <w:spacing w:line="300" w:lineRule="atLeast"/>
        <w:jc w:val="left"/>
        <w:rPr>
          <w:rFonts w:ascii="微软雅黑" w:eastAsia="微软雅黑" w:hAnsi="微软雅黑" w:cs="Arial"/>
          <w:kern w:val="0"/>
          <w:sz w:val="22"/>
        </w:rPr>
      </w:pPr>
      <w:r w:rsidRPr="001C2E52">
        <w:rPr>
          <w:rFonts w:ascii="微软雅黑" w:eastAsia="微软雅黑" w:hAnsi="微软雅黑" w:cs="宋体" w:hint="eastAsia"/>
          <w:i/>
          <w:iCs/>
          <w:kern w:val="0"/>
          <w:sz w:val="22"/>
        </w:rPr>
        <w:t> </w:t>
      </w:r>
      <w:hyperlink r:id="rId137" w:tgtFrame="_blank" w:history="1">
        <w:r w:rsidRPr="001C2E52">
          <w:rPr>
            <w:rFonts w:ascii="微软雅黑" w:eastAsia="微软雅黑" w:hAnsi="微软雅黑" w:cs="Arial" w:hint="eastAsia"/>
            <w:i/>
            <w:iCs/>
            <w:kern w:val="0"/>
            <w:sz w:val="22"/>
            <w:u w:val="single"/>
          </w:rPr>
          <w:t>香港中文大学抗禽流感研究获颁10万美元资助</w:t>
        </w:r>
      </w:hyperlink>
      <w:r w:rsidRPr="001C2E52">
        <w:rPr>
          <w:rFonts w:ascii="微软雅黑" w:eastAsia="微软雅黑" w:hAnsi="微软雅黑" w:cs="Arial"/>
          <w:i/>
          <w:iCs/>
          <w:kern w:val="0"/>
          <w:sz w:val="22"/>
        </w:rPr>
        <w:t>，《中新网》，2009.5.6</w:t>
      </w:r>
    </w:p>
    <w:p w:rsidR="00551150" w:rsidRPr="00551150" w:rsidRDefault="00551150" w:rsidP="00551150">
      <w:pPr>
        <w:widowControl/>
        <w:wordWrap w:val="0"/>
        <w:spacing w:line="300" w:lineRule="atLeast"/>
        <w:ind w:firstLine="480"/>
        <w:jc w:val="left"/>
        <w:rPr>
          <w:rFonts w:ascii="微软雅黑" w:eastAsia="微软雅黑" w:hAnsi="微软雅黑" w:cs="Arial"/>
          <w:kern w:val="0"/>
          <w:sz w:val="22"/>
        </w:rPr>
      </w:pPr>
      <w:r w:rsidRPr="00551150">
        <w:rPr>
          <w:rFonts w:ascii="微软雅黑" w:eastAsia="微软雅黑" w:hAnsi="微软雅黑" w:cs="宋体" w:hint="eastAsia"/>
          <w:kern w:val="0"/>
          <w:sz w:val="22"/>
        </w:rPr>
        <w:t> </w:t>
      </w:r>
    </w:p>
    <w:p w:rsidR="00551150" w:rsidRPr="00551150" w:rsidRDefault="00551150" w:rsidP="00551150">
      <w:pPr>
        <w:widowControl/>
        <w:wordWrap w:val="0"/>
        <w:spacing w:line="300" w:lineRule="atLeast"/>
        <w:ind w:hanging="360"/>
        <w:jc w:val="left"/>
        <w:rPr>
          <w:rFonts w:ascii="微软雅黑" w:eastAsia="微软雅黑" w:hAnsi="微软雅黑" w:cs="Arial"/>
          <w:kern w:val="0"/>
          <w:sz w:val="22"/>
        </w:rPr>
      </w:pPr>
      <w:r w:rsidRPr="001C2E52">
        <w:rPr>
          <w:rFonts w:ascii="微软雅黑" w:eastAsia="微软雅黑" w:hAnsi="微软雅黑" w:cs="Arial"/>
          <w:b/>
          <w:bCs/>
          <w:i/>
          <w:iCs/>
          <w:kern w:val="0"/>
          <w:sz w:val="22"/>
        </w:rPr>
        <w:t>2008年</w:t>
      </w:r>
    </w:p>
    <w:p w:rsidR="00551150" w:rsidRPr="00551150" w:rsidRDefault="00551150" w:rsidP="00551150">
      <w:pPr>
        <w:widowControl/>
        <w:wordWrap w:val="0"/>
        <w:spacing w:line="300" w:lineRule="atLeast"/>
        <w:jc w:val="left"/>
        <w:rPr>
          <w:rFonts w:ascii="微软雅黑" w:eastAsia="微软雅黑" w:hAnsi="微软雅黑" w:cs="Arial"/>
          <w:kern w:val="0"/>
          <w:sz w:val="22"/>
        </w:rPr>
      </w:pPr>
      <w:r w:rsidRPr="00551150">
        <w:rPr>
          <w:rFonts w:ascii="微软雅黑" w:eastAsia="微软雅黑" w:hAnsi="微软雅黑" w:cs="宋体" w:hint="eastAsia"/>
          <w:kern w:val="0"/>
          <w:sz w:val="22"/>
        </w:rPr>
        <w:t> </w:t>
      </w:r>
      <w:r w:rsidRPr="00551150">
        <w:rPr>
          <w:rFonts w:ascii="微软雅黑" w:eastAsia="微软雅黑" w:hAnsi="微软雅黑" w:cs="Adobe 仿宋 Std R" w:hint="eastAsia"/>
          <w:kern w:val="0"/>
          <w:sz w:val="22"/>
        </w:rPr>
        <w:t>·</w:t>
      </w:r>
      <w:r w:rsidRPr="00551150">
        <w:rPr>
          <w:rFonts w:ascii="微软雅黑" w:eastAsia="微软雅黑" w:hAnsi="微软雅黑" w:cs="宋体" w:hint="eastAsia"/>
          <w:kern w:val="0"/>
          <w:sz w:val="22"/>
        </w:rPr>
        <w:t> </w:t>
      </w:r>
      <w:r w:rsidRPr="001C2E52">
        <w:rPr>
          <w:rFonts w:ascii="微软雅黑" w:eastAsia="微软雅黑" w:hAnsi="微软雅黑" w:cs="Arial"/>
          <w:b/>
          <w:bCs/>
          <w:kern w:val="0"/>
          <w:sz w:val="22"/>
        </w:rPr>
        <w:t>高谦</w:t>
      </w:r>
      <w:r w:rsidRPr="00551150">
        <w:rPr>
          <w:rFonts w:ascii="微软雅黑" w:eastAsia="微软雅黑" w:hAnsi="微软雅黑" w:cs="Arial"/>
          <w:kern w:val="0"/>
          <w:sz w:val="22"/>
        </w:rPr>
        <w:t>（复旦大学上海医学院）：领导本科生杨顺遥和研究生王川，致力于研究MicroRNA在潜伏感染到活动性结核病中的作用。</w:t>
      </w:r>
    </w:p>
    <w:p w:rsidR="00551150" w:rsidRPr="00551150" w:rsidRDefault="00B3234A" w:rsidP="00145F51">
      <w:pPr>
        <w:widowControl/>
        <w:wordWrap w:val="0"/>
        <w:spacing w:before="100" w:beforeAutospacing="1" w:after="100" w:afterAutospacing="1" w:line="300" w:lineRule="atLeast"/>
        <w:jc w:val="left"/>
        <w:rPr>
          <w:rFonts w:ascii="微软雅黑" w:eastAsia="微软雅黑" w:hAnsi="微软雅黑" w:cs="Arial"/>
          <w:kern w:val="0"/>
          <w:sz w:val="22"/>
        </w:rPr>
      </w:pPr>
      <w:hyperlink r:id="rId138" w:tgtFrame="_blank" w:history="1">
        <w:r w:rsidR="00551150" w:rsidRPr="001C2E52">
          <w:rPr>
            <w:rFonts w:ascii="微软雅黑" w:eastAsia="微软雅黑" w:hAnsi="微软雅黑" w:cs="Arial" w:hint="eastAsia"/>
            <w:i/>
            <w:iCs/>
            <w:kern w:val="0"/>
            <w:sz w:val="22"/>
            <w:u w:val="single"/>
          </w:rPr>
          <w:t>两页纸换来十万美金</w:t>
        </w:r>
      </w:hyperlink>
      <w:r w:rsidR="00551150" w:rsidRPr="001C2E52">
        <w:rPr>
          <w:rFonts w:ascii="微软雅黑" w:eastAsia="微软雅黑" w:hAnsi="微软雅黑" w:cs="Arial"/>
          <w:i/>
          <w:iCs/>
          <w:kern w:val="0"/>
          <w:sz w:val="22"/>
        </w:rPr>
        <w:t>，《中国青年报》， 2008.11.5</w:t>
      </w:r>
    </w:p>
    <w:p w:rsidR="00551150" w:rsidRPr="00551150" w:rsidRDefault="00B3234A" w:rsidP="00145F51">
      <w:pPr>
        <w:widowControl/>
        <w:wordWrap w:val="0"/>
        <w:spacing w:before="100" w:beforeAutospacing="1" w:afterAutospacing="1" w:line="300" w:lineRule="atLeast"/>
        <w:jc w:val="left"/>
        <w:rPr>
          <w:rFonts w:ascii="微软雅黑" w:eastAsia="微软雅黑" w:hAnsi="微软雅黑" w:cs="Arial"/>
          <w:kern w:val="0"/>
          <w:sz w:val="22"/>
        </w:rPr>
      </w:pPr>
      <w:hyperlink r:id="rId139" w:tgtFrame="_blank" w:history="1">
        <w:r w:rsidR="00551150" w:rsidRPr="001C2E52">
          <w:rPr>
            <w:rFonts w:ascii="微软雅黑" w:eastAsia="微软雅黑" w:hAnsi="微软雅黑" w:cs="Arial" w:hint="eastAsia"/>
            <w:i/>
            <w:iCs/>
            <w:kern w:val="0"/>
            <w:sz w:val="22"/>
            <w:u w:val="single"/>
          </w:rPr>
          <w:t>Global hunts for off-beat research</w:t>
        </w:r>
      </w:hyperlink>
      <w:r w:rsidR="00551150" w:rsidRPr="001C2E52">
        <w:rPr>
          <w:rFonts w:ascii="微软雅黑" w:eastAsia="微软雅黑" w:hAnsi="微软雅黑" w:cs="Arial"/>
          <w:i/>
          <w:iCs/>
          <w:kern w:val="0"/>
          <w:sz w:val="22"/>
        </w:rPr>
        <w:t>，《中国日报》， 2009.4.3</w:t>
      </w:r>
    </w:p>
    <w:p w:rsidR="00551150" w:rsidRPr="00551150" w:rsidRDefault="00551150" w:rsidP="00551150">
      <w:pPr>
        <w:widowControl/>
        <w:wordWrap w:val="0"/>
        <w:spacing w:line="300" w:lineRule="atLeast"/>
        <w:jc w:val="left"/>
        <w:rPr>
          <w:rFonts w:ascii="微软雅黑" w:eastAsia="微软雅黑" w:hAnsi="微软雅黑" w:cs="Arial"/>
          <w:kern w:val="0"/>
          <w:sz w:val="22"/>
        </w:rPr>
      </w:pPr>
      <w:r w:rsidRPr="00551150">
        <w:rPr>
          <w:rFonts w:ascii="微软雅黑" w:eastAsia="微软雅黑" w:hAnsi="微软雅黑" w:cs="宋体" w:hint="eastAsia"/>
          <w:kern w:val="0"/>
          <w:sz w:val="22"/>
        </w:rPr>
        <w:t> </w:t>
      </w:r>
      <w:r w:rsidRPr="00551150">
        <w:rPr>
          <w:rFonts w:ascii="微软雅黑" w:eastAsia="微软雅黑" w:hAnsi="微软雅黑" w:cs="Adobe 仿宋 Std R" w:hint="eastAsia"/>
          <w:kern w:val="0"/>
          <w:sz w:val="22"/>
        </w:rPr>
        <w:t>·</w:t>
      </w:r>
      <w:r w:rsidRPr="00551150">
        <w:rPr>
          <w:rFonts w:ascii="微软雅黑" w:eastAsia="微软雅黑" w:hAnsi="微软雅黑" w:cs="宋体" w:hint="eastAsia"/>
          <w:kern w:val="0"/>
          <w:sz w:val="22"/>
        </w:rPr>
        <w:t> </w:t>
      </w:r>
      <w:r w:rsidRPr="001C2E52">
        <w:rPr>
          <w:rFonts w:ascii="微软雅黑" w:eastAsia="微软雅黑" w:hAnsi="微软雅黑" w:cs="Arial"/>
          <w:b/>
          <w:bCs/>
          <w:kern w:val="0"/>
          <w:sz w:val="22"/>
        </w:rPr>
        <w:t>陈志伟</w:t>
      </w:r>
      <w:r w:rsidRPr="00551150">
        <w:rPr>
          <w:rFonts w:ascii="微软雅黑" w:eastAsia="微软雅黑" w:hAnsi="微软雅黑" w:cs="Arial"/>
          <w:kern w:val="0"/>
          <w:sz w:val="22"/>
        </w:rPr>
        <w:t>（香港大学艾滋病研究）：致力于研究一种新型的艾滋疫苗，利用它阻断经性接触传播的艾滋病毒。这项计划的概念验证将在恒河猴艾滋动物模型上进行。</w:t>
      </w:r>
    </w:p>
    <w:p w:rsidR="00551150" w:rsidRPr="00551150" w:rsidRDefault="00B3234A" w:rsidP="00145F51">
      <w:pPr>
        <w:widowControl/>
        <w:wordWrap w:val="0"/>
        <w:spacing w:line="300" w:lineRule="atLeast"/>
        <w:jc w:val="left"/>
        <w:rPr>
          <w:rFonts w:ascii="微软雅黑" w:eastAsia="微软雅黑" w:hAnsi="微软雅黑" w:cs="Arial"/>
          <w:kern w:val="0"/>
          <w:sz w:val="22"/>
        </w:rPr>
      </w:pPr>
      <w:hyperlink r:id="rId140" w:tgtFrame="_blank" w:history="1">
        <w:r w:rsidR="00551150" w:rsidRPr="001C2E52">
          <w:rPr>
            <w:rFonts w:ascii="微软雅黑" w:eastAsia="微软雅黑" w:hAnsi="微软雅黑" w:cs="Arial" w:hint="eastAsia"/>
            <w:i/>
            <w:iCs/>
            <w:kern w:val="0"/>
            <w:sz w:val="22"/>
            <w:u w:val="single"/>
          </w:rPr>
          <w:t>Chinese scientists win Gates grants</w:t>
        </w:r>
      </w:hyperlink>
      <w:r w:rsidR="00551150" w:rsidRPr="001C2E52">
        <w:rPr>
          <w:rFonts w:ascii="微软雅黑" w:eastAsia="微软雅黑" w:hAnsi="微软雅黑" w:cs="Arial"/>
          <w:i/>
          <w:iCs/>
          <w:kern w:val="0"/>
          <w:sz w:val="22"/>
        </w:rPr>
        <w:t>，《中国日报》， 2008.10.28</w:t>
      </w:r>
    </w:p>
    <w:p w:rsidR="00551150" w:rsidRPr="001C2E52" w:rsidRDefault="00551150">
      <w:pPr>
        <w:rPr>
          <w:rFonts w:ascii="微软雅黑" w:eastAsia="微软雅黑" w:hAnsi="微软雅黑"/>
          <w:sz w:val="22"/>
        </w:rPr>
      </w:pPr>
    </w:p>
    <w:sectPr w:rsidR="00551150" w:rsidRPr="001C2E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237" w:rsidRDefault="00770237" w:rsidP="00EA637E">
      <w:r>
        <w:separator/>
      </w:r>
    </w:p>
  </w:endnote>
  <w:endnote w:type="continuationSeparator" w:id="0">
    <w:p w:rsidR="00770237" w:rsidRDefault="00770237" w:rsidP="00EA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Adobe 仿宋 Std R">
    <w:panose1 w:val="00000000000000000000"/>
    <w:charset w:val="86"/>
    <w:family w:val="roman"/>
    <w:notTrueType/>
    <w:pitch w:val="variable"/>
    <w:sig w:usb0="00000207" w:usb1="0A0F1810" w:usb2="00000016" w:usb3="00000000" w:csb0="000600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237" w:rsidRDefault="00770237" w:rsidP="00EA637E">
      <w:r>
        <w:separator/>
      </w:r>
    </w:p>
  </w:footnote>
  <w:footnote w:type="continuationSeparator" w:id="0">
    <w:p w:rsidR="00770237" w:rsidRDefault="00770237" w:rsidP="00EA63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FFFFFFF">
      <w:start w:val="1"/>
      <w:numFmt w:val="bullet"/>
      <w:lvlText w:val="●"/>
      <w:lvlJc w:val="left"/>
      <w:pPr>
        <w:tabs>
          <w:tab w:val="num" w:pos="0"/>
        </w:tabs>
        <w:ind w:left="360" w:firstLine="0"/>
      </w:pPr>
      <w:rPr>
        <w:rFonts w:ascii="Cambria" w:eastAsia="Cambria" w:hAnsi="Cambria" w:cs="Cambria"/>
        <w:b w:val="0"/>
        <w:bCs w:val="0"/>
        <w:i w:val="0"/>
        <w:iCs w:val="0"/>
        <w:strike w:val="0"/>
        <w:dstrike w:val="0"/>
        <w:color w:val="000000"/>
        <w:sz w:val="20"/>
        <w:szCs w:val="20"/>
        <w:u w:val="none"/>
        <w:effect w:val="none"/>
      </w:rPr>
    </w:lvl>
    <w:lvl w:ilvl="1" w:tplc="FFFFFFFF">
      <w:start w:val="1"/>
      <w:numFmt w:val="bullet"/>
      <w:lvlText w:val="○"/>
      <w:lvlJc w:val="left"/>
      <w:pPr>
        <w:tabs>
          <w:tab w:val="num" w:pos="0"/>
        </w:tabs>
        <w:ind w:left="1080" w:firstLine="0"/>
      </w:pPr>
      <w:rPr>
        <w:rFonts w:ascii="Courier New" w:eastAsia="Courier New" w:hAnsi="Courier New" w:cs="Courier New"/>
        <w:b w:val="0"/>
        <w:bCs w:val="0"/>
        <w:i w:val="0"/>
        <w:iCs w:val="0"/>
        <w:strike w:val="0"/>
        <w:dstrike w:val="0"/>
        <w:color w:val="000000"/>
        <w:sz w:val="20"/>
        <w:szCs w:val="20"/>
        <w:u w:val="none"/>
        <w:effect w:val="none"/>
      </w:rPr>
    </w:lvl>
    <w:lvl w:ilvl="2" w:tplc="FFFFFFFF">
      <w:start w:val="1"/>
      <w:numFmt w:val="bullet"/>
      <w:lvlText w:val="■"/>
      <w:lvlJc w:val="right"/>
      <w:pPr>
        <w:tabs>
          <w:tab w:val="num" w:pos="0"/>
        </w:tabs>
        <w:ind w:left="1800" w:firstLine="180"/>
      </w:pPr>
      <w:rPr>
        <w:rFonts w:ascii="Verdana" w:eastAsia="Verdana" w:hAnsi="Verdana" w:cs="Verdana"/>
        <w:b w:val="0"/>
        <w:bCs w:val="0"/>
        <w:i w:val="0"/>
        <w:iCs w:val="0"/>
        <w:strike w:val="0"/>
        <w:dstrike w:val="0"/>
        <w:color w:val="000000"/>
        <w:sz w:val="20"/>
        <w:szCs w:val="20"/>
        <w:u w:val="none"/>
        <w:effect w:val="none"/>
      </w:rPr>
    </w:lvl>
    <w:lvl w:ilvl="3" w:tplc="FFFFFFFF">
      <w:start w:val="1"/>
      <w:numFmt w:val="bullet"/>
      <w:lvlText w:val="●"/>
      <w:lvlJc w:val="left"/>
      <w:pPr>
        <w:tabs>
          <w:tab w:val="num" w:pos="0"/>
        </w:tabs>
        <w:ind w:left="2520" w:firstLine="0"/>
      </w:pPr>
      <w:rPr>
        <w:rFonts w:ascii="Verdana" w:eastAsia="Verdana" w:hAnsi="Verdana" w:cs="Verdana"/>
        <w:b w:val="0"/>
        <w:bCs w:val="0"/>
        <w:i w:val="0"/>
        <w:iCs w:val="0"/>
        <w:strike w:val="0"/>
        <w:dstrike w:val="0"/>
        <w:color w:val="000000"/>
        <w:sz w:val="20"/>
        <w:szCs w:val="20"/>
        <w:u w:val="none"/>
        <w:effect w:val="none"/>
      </w:rPr>
    </w:lvl>
    <w:lvl w:ilvl="4" w:tplc="FFFFFFFF">
      <w:start w:val="1"/>
      <w:numFmt w:val="bullet"/>
      <w:lvlText w:val="○"/>
      <w:lvlJc w:val="left"/>
      <w:pPr>
        <w:tabs>
          <w:tab w:val="num" w:pos="0"/>
        </w:tabs>
        <w:ind w:left="3240" w:firstLine="0"/>
      </w:pPr>
      <w:rPr>
        <w:rFonts w:ascii="Courier New" w:eastAsia="Courier New" w:hAnsi="Courier New" w:cs="Courier New"/>
        <w:b w:val="0"/>
        <w:bCs w:val="0"/>
        <w:i w:val="0"/>
        <w:iCs w:val="0"/>
        <w:strike w:val="0"/>
        <w:dstrike w:val="0"/>
        <w:color w:val="000000"/>
        <w:sz w:val="20"/>
        <w:szCs w:val="20"/>
        <w:u w:val="none"/>
        <w:effect w:val="none"/>
      </w:rPr>
    </w:lvl>
    <w:lvl w:ilvl="5" w:tplc="FFFFFFFF">
      <w:start w:val="1"/>
      <w:numFmt w:val="bullet"/>
      <w:lvlText w:val="■"/>
      <w:lvlJc w:val="right"/>
      <w:pPr>
        <w:tabs>
          <w:tab w:val="num" w:pos="0"/>
        </w:tabs>
        <w:ind w:left="3960" w:firstLine="180"/>
      </w:pPr>
      <w:rPr>
        <w:rFonts w:ascii="Verdana" w:eastAsia="Verdana" w:hAnsi="Verdana" w:cs="Verdana"/>
        <w:b w:val="0"/>
        <w:bCs w:val="0"/>
        <w:i w:val="0"/>
        <w:iCs w:val="0"/>
        <w:strike w:val="0"/>
        <w:dstrike w:val="0"/>
        <w:color w:val="000000"/>
        <w:sz w:val="20"/>
        <w:szCs w:val="20"/>
        <w:u w:val="none"/>
        <w:effect w:val="none"/>
      </w:rPr>
    </w:lvl>
    <w:lvl w:ilvl="6" w:tplc="FFFFFFFF">
      <w:start w:val="1"/>
      <w:numFmt w:val="bullet"/>
      <w:lvlText w:val="●"/>
      <w:lvlJc w:val="left"/>
      <w:pPr>
        <w:tabs>
          <w:tab w:val="num" w:pos="0"/>
        </w:tabs>
        <w:ind w:left="4680" w:firstLine="0"/>
      </w:pPr>
      <w:rPr>
        <w:rFonts w:ascii="Verdana" w:eastAsia="Verdana" w:hAnsi="Verdana" w:cs="Verdana"/>
        <w:b w:val="0"/>
        <w:bCs w:val="0"/>
        <w:i w:val="0"/>
        <w:iCs w:val="0"/>
        <w:strike w:val="0"/>
        <w:dstrike w:val="0"/>
        <w:color w:val="000000"/>
        <w:sz w:val="20"/>
        <w:szCs w:val="20"/>
        <w:u w:val="none"/>
        <w:effect w:val="none"/>
      </w:rPr>
    </w:lvl>
    <w:lvl w:ilvl="7" w:tplc="FFFFFFFF">
      <w:start w:val="1"/>
      <w:numFmt w:val="bullet"/>
      <w:lvlText w:val="○"/>
      <w:lvlJc w:val="left"/>
      <w:pPr>
        <w:tabs>
          <w:tab w:val="num" w:pos="0"/>
        </w:tabs>
        <w:ind w:left="5400" w:firstLine="0"/>
      </w:pPr>
      <w:rPr>
        <w:rFonts w:ascii="Courier New" w:eastAsia="Courier New" w:hAnsi="Courier New" w:cs="Courier New"/>
        <w:b w:val="0"/>
        <w:bCs w:val="0"/>
        <w:i w:val="0"/>
        <w:iCs w:val="0"/>
        <w:strike w:val="0"/>
        <w:dstrike w:val="0"/>
        <w:color w:val="000000"/>
        <w:sz w:val="20"/>
        <w:szCs w:val="20"/>
        <w:u w:val="none"/>
        <w:effect w:val="none"/>
      </w:rPr>
    </w:lvl>
    <w:lvl w:ilvl="8" w:tplc="FFFFFFFF">
      <w:start w:val="1"/>
      <w:numFmt w:val="bullet"/>
      <w:lvlText w:val="■"/>
      <w:lvlJc w:val="right"/>
      <w:pPr>
        <w:tabs>
          <w:tab w:val="num" w:pos="0"/>
        </w:tabs>
        <w:ind w:left="6120" w:firstLine="180"/>
      </w:pPr>
      <w:rPr>
        <w:rFonts w:ascii="Verdana" w:eastAsia="Verdana" w:hAnsi="Verdana" w:cs="Verdana"/>
        <w:b w:val="0"/>
        <w:bCs w:val="0"/>
        <w:i w:val="0"/>
        <w:iCs w:val="0"/>
        <w:strike w:val="0"/>
        <w:dstrike w:val="0"/>
        <w:color w:val="000000"/>
        <w:sz w:val="20"/>
        <w:szCs w:val="20"/>
        <w:u w:val="none"/>
        <w:effect w:val="none"/>
      </w:rPr>
    </w:lvl>
  </w:abstractNum>
  <w:abstractNum w:abstractNumId="1">
    <w:nsid w:val="00000002"/>
    <w:multiLevelType w:val="hybridMultilevel"/>
    <w:tmpl w:val="00000002"/>
    <w:lvl w:ilvl="0" w:tplc="FFFFFFFF">
      <w:start w:val="1"/>
      <w:numFmt w:val="bullet"/>
      <w:lvlText w:val="●"/>
      <w:lvlJc w:val="left"/>
      <w:pPr>
        <w:tabs>
          <w:tab w:val="num" w:pos="360"/>
        </w:tabs>
        <w:ind w:left="720" w:hanging="360"/>
      </w:pPr>
      <w:rPr>
        <w:rFonts w:ascii="Calibri" w:eastAsia="Calibri" w:hAnsi="Calibri" w:cs="Calibri"/>
        <w:b/>
        <w:bCs/>
        <w:i w:val="0"/>
        <w:iCs w:val="0"/>
        <w:strike w:val="0"/>
        <w:dstrike w:val="0"/>
        <w:color w:val="000000"/>
        <w:sz w:val="22"/>
        <w:szCs w:val="22"/>
        <w:u w:val="none"/>
        <w:effect w:val="none"/>
      </w:rPr>
    </w:lvl>
    <w:lvl w:ilvl="1" w:tplc="FFFFFFFF">
      <w:start w:val="1"/>
      <w:numFmt w:val="bullet"/>
      <w:lvlText w:val="○"/>
      <w:lvlJc w:val="left"/>
      <w:pPr>
        <w:tabs>
          <w:tab w:val="num" w:pos="1080"/>
        </w:tabs>
        <w:ind w:left="1440" w:hanging="360"/>
      </w:pPr>
      <w:rPr>
        <w:rFonts w:ascii="Calibri" w:eastAsia="Calibri" w:hAnsi="Calibri" w:cs="Calibri"/>
        <w:b/>
        <w:bCs/>
        <w:i w:val="0"/>
        <w:iCs w:val="0"/>
        <w:strike w:val="0"/>
        <w:dstrike w:val="0"/>
        <w:color w:val="000000"/>
        <w:sz w:val="22"/>
        <w:szCs w:val="22"/>
        <w:u w:val="none"/>
        <w:effect w:val="none"/>
      </w:rPr>
    </w:lvl>
    <w:lvl w:ilvl="2" w:tplc="FFFFFFFF">
      <w:start w:val="1"/>
      <w:numFmt w:val="bullet"/>
      <w:lvlText w:val="■"/>
      <w:lvlJc w:val="right"/>
      <w:pPr>
        <w:tabs>
          <w:tab w:val="num" w:pos="1800"/>
        </w:tabs>
        <w:ind w:left="2160" w:hanging="180"/>
      </w:pPr>
      <w:rPr>
        <w:rFonts w:ascii="Calibri" w:eastAsia="Calibri" w:hAnsi="Calibri" w:cs="Calibri"/>
        <w:b/>
        <w:bCs/>
        <w:i w:val="0"/>
        <w:iCs w:val="0"/>
        <w:strike w:val="0"/>
        <w:dstrike w:val="0"/>
        <w:color w:val="000000"/>
        <w:sz w:val="22"/>
        <w:szCs w:val="22"/>
        <w:u w:val="none"/>
        <w:effect w:val="none"/>
      </w:rPr>
    </w:lvl>
    <w:lvl w:ilvl="3" w:tplc="FFFFFFFF">
      <w:start w:val="1"/>
      <w:numFmt w:val="bullet"/>
      <w:lvlText w:val="●"/>
      <w:lvlJc w:val="left"/>
      <w:pPr>
        <w:tabs>
          <w:tab w:val="num" w:pos="2520"/>
        </w:tabs>
        <w:ind w:left="2880" w:hanging="360"/>
      </w:pPr>
      <w:rPr>
        <w:rFonts w:ascii="Calibri" w:eastAsia="Calibri" w:hAnsi="Calibri" w:cs="Calibri"/>
        <w:b/>
        <w:bCs/>
        <w:i w:val="0"/>
        <w:iCs w:val="0"/>
        <w:strike w:val="0"/>
        <w:dstrike w:val="0"/>
        <w:color w:val="000000"/>
        <w:sz w:val="22"/>
        <w:szCs w:val="22"/>
        <w:u w:val="none"/>
        <w:effect w:val="none"/>
      </w:rPr>
    </w:lvl>
    <w:lvl w:ilvl="4" w:tplc="FFFFFFFF">
      <w:start w:val="1"/>
      <w:numFmt w:val="bullet"/>
      <w:lvlText w:val="○"/>
      <w:lvlJc w:val="left"/>
      <w:pPr>
        <w:tabs>
          <w:tab w:val="num" w:pos="3240"/>
        </w:tabs>
        <w:ind w:left="3600" w:hanging="360"/>
      </w:pPr>
      <w:rPr>
        <w:rFonts w:ascii="Calibri" w:eastAsia="Calibri" w:hAnsi="Calibri" w:cs="Calibri"/>
        <w:b/>
        <w:bCs/>
        <w:i w:val="0"/>
        <w:iCs w:val="0"/>
        <w:strike w:val="0"/>
        <w:dstrike w:val="0"/>
        <w:color w:val="000000"/>
        <w:sz w:val="22"/>
        <w:szCs w:val="22"/>
        <w:u w:val="none"/>
        <w:effect w:val="none"/>
      </w:rPr>
    </w:lvl>
    <w:lvl w:ilvl="5" w:tplc="FFFFFFFF">
      <w:start w:val="1"/>
      <w:numFmt w:val="bullet"/>
      <w:lvlText w:val="■"/>
      <w:lvlJc w:val="right"/>
      <w:pPr>
        <w:tabs>
          <w:tab w:val="num" w:pos="3960"/>
        </w:tabs>
        <w:ind w:left="4320" w:hanging="180"/>
      </w:pPr>
      <w:rPr>
        <w:rFonts w:ascii="Calibri" w:eastAsia="Calibri" w:hAnsi="Calibri" w:cs="Calibri"/>
        <w:b/>
        <w:bCs/>
        <w:i w:val="0"/>
        <w:iCs w:val="0"/>
        <w:strike w:val="0"/>
        <w:dstrike w:val="0"/>
        <w:color w:val="000000"/>
        <w:sz w:val="22"/>
        <w:szCs w:val="22"/>
        <w:u w:val="none"/>
        <w:effect w:val="none"/>
      </w:rPr>
    </w:lvl>
    <w:lvl w:ilvl="6" w:tplc="FFFFFFFF">
      <w:start w:val="1"/>
      <w:numFmt w:val="bullet"/>
      <w:lvlText w:val="●"/>
      <w:lvlJc w:val="left"/>
      <w:pPr>
        <w:tabs>
          <w:tab w:val="num" w:pos="4680"/>
        </w:tabs>
        <w:ind w:left="5040" w:hanging="360"/>
      </w:pPr>
      <w:rPr>
        <w:rFonts w:ascii="Calibri" w:eastAsia="Calibri" w:hAnsi="Calibri" w:cs="Calibri"/>
        <w:b/>
        <w:bCs/>
        <w:i w:val="0"/>
        <w:iCs w:val="0"/>
        <w:strike w:val="0"/>
        <w:dstrike w:val="0"/>
        <w:color w:val="000000"/>
        <w:sz w:val="22"/>
        <w:szCs w:val="22"/>
        <w:u w:val="none"/>
        <w:effect w:val="none"/>
      </w:rPr>
    </w:lvl>
    <w:lvl w:ilvl="7" w:tplc="FFFFFFFF">
      <w:start w:val="1"/>
      <w:numFmt w:val="bullet"/>
      <w:lvlText w:val="○"/>
      <w:lvlJc w:val="left"/>
      <w:pPr>
        <w:tabs>
          <w:tab w:val="num" w:pos="5400"/>
        </w:tabs>
        <w:ind w:left="5760" w:hanging="360"/>
      </w:pPr>
      <w:rPr>
        <w:rFonts w:ascii="Calibri" w:eastAsia="Calibri" w:hAnsi="Calibri" w:cs="Calibri"/>
        <w:b/>
        <w:bCs/>
        <w:i w:val="0"/>
        <w:iCs w:val="0"/>
        <w:strike w:val="0"/>
        <w:dstrike w:val="0"/>
        <w:color w:val="000000"/>
        <w:sz w:val="22"/>
        <w:szCs w:val="22"/>
        <w:u w:val="none"/>
        <w:effect w:val="none"/>
      </w:rPr>
    </w:lvl>
    <w:lvl w:ilvl="8" w:tplc="FFFFFFFF">
      <w:start w:val="1"/>
      <w:numFmt w:val="bullet"/>
      <w:lvlText w:val="■"/>
      <w:lvlJc w:val="right"/>
      <w:pPr>
        <w:tabs>
          <w:tab w:val="num" w:pos="6120"/>
        </w:tabs>
        <w:ind w:left="6480" w:hanging="180"/>
      </w:pPr>
      <w:rPr>
        <w:rFonts w:ascii="Calibri" w:eastAsia="Calibri" w:hAnsi="Calibri" w:cs="Calibri"/>
        <w:b/>
        <w:bCs/>
        <w:i w:val="0"/>
        <w:iCs w:val="0"/>
        <w:strike w:val="0"/>
        <w:dstrike w:val="0"/>
        <w:color w:val="000000"/>
        <w:sz w:val="22"/>
        <w:szCs w:val="22"/>
        <w:u w:val="none"/>
        <w:effect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Cambria" w:eastAsia="Cambria" w:hAnsi="Cambria" w:cs="Cambria"/>
        <w:b w:val="0"/>
        <w:bCs w:val="0"/>
        <w:i w:val="0"/>
        <w:iCs w:val="0"/>
        <w:strike w:val="0"/>
        <w:dstrike w:val="0"/>
        <w:color w:val="000000"/>
        <w:sz w:val="20"/>
        <w:szCs w:val="20"/>
        <w:u w:val="none"/>
        <w:effect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dstrike w:val="0"/>
        <w:color w:val="000000"/>
        <w:sz w:val="20"/>
        <w:szCs w:val="20"/>
        <w:u w:val="none"/>
        <w:effect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dstrike w:val="0"/>
        <w:color w:val="000000"/>
        <w:sz w:val="20"/>
        <w:szCs w:val="20"/>
        <w:u w:val="none"/>
        <w:effect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dstrike w:val="0"/>
        <w:color w:val="000000"/>
        <w:sz w:val="20"/>
        <w:szCs w:val="20"/>
        <w:u w:val="none"/>
        <w:effect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dstrike w:val="0"/>
        <w:color w:val="000000"/>
        <w:sz w:val="20"/>
        <w:szCs w:val="20"/>
        <w:u w:val="none"/>
        <w:effect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dstrike w:val="0"/>
        <w:color w:val="000000"/>
        <w:sz w:val="20"/>
        <w:szCs w:val="20"/>
        <w:u w:val="none"/>
        <w:effect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dstrike w:val="0"/>
        <w:color w:val="000000"/>
        <w:sz w:val="20"/>
        <w:szCs w:val="20"/>
        <w:u w:val="none"/>
        <w:effect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dstrike w:val="0"/>
        <w:color w:val="000000"/>
        <w:sz w:val="20"/>
        <w:szCs w:val="20"/>
        <w:u w:val="none"/>
        <w:effect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dstrike w:val="0"/>
        <w:color w:val="000000"/>
        <w:sz w:val="20"/>
        <w:szCs w:val="20"/>
        <w:u w:val="none"/>
        <w:effect w:val="none"/>
      </w:rPr>
    </w:lvl>
  </w:abstractNum>
  <w:abstractNum w:abstractNumId="3">
    <w:nsid w:val="00000004"/>
    <w:multiLevelType w:val="hybridMultilevel"/>
    <w:tmpl w:val="00000004"/>
    <w:lvl w:ilvl="0" w:tplc="FFFFFFFF">
      <w:start w:val="1"/>
      <w:numFmt w:val="bullet"/>
      <w:lvlText w:val="●"/>
      <w:lvlJc w:val="left"/>
      <w:pPr>
        <w:tabs>
          <w:tab w:val="num" w:pos="0"/>
        </w:tabs>
        <w:ind w:left="720" w:hanging="360"/>
      </w:pPr>
      <w:rPr>
        <w:rFonts w:ascii="Cambria" w:eastAsia="Cambria" w:hAnsi="Cambria" w:cs="Cambria"/>
        <w:b w:val="0"/>
        <w:bCs w:val="0"/>
        <w:i w:val="0"/>
        <w:iCs w:val="0"/>
        <w:strike w:val="0"/>
        <w:dstrike w:val="0"/>
        <w:color w:val="000000"/>
        <w:sz w:val="20"/>
        <w:szCs w:val="20"/>
        <w:u w:val="none"/>
        <w:effect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dstrike w:val="0"/>
        <w:color w:val="000000"/>
        <w:sz w:val="20"/>
        <w:szCs w:val="20"/>
        <w:u w:val="none"/>
        <w:effect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dstrike w:val="0"/>
        <w:color w:val="000000"/>
        <w:sz w:val="20"/>
        <w:szCs w:val="20"/>
        <w:u w:val="none"/>
        <w:effect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dstrike w:val="0"/>
        <w:color w:val="000000"/>
        <w:sz w:val="20"/>
        <w:szCs w:val="20"/>
        <w:u w:val="none"/>
        <w:effect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dstrike w:val="0"/>
        <w:color w:val="000000"/>
        <w:sz w:val="20"/>
        <w:szCs w:val="20"/>
        <w:u w:val="none"/>
        <w:effect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dstrike w:val="0"/>
        <w:color w:val="000000"/>
        <w:sz w:val="20"/>
        <w:szCs w:val="20"/>
        <w:u w:val="none"/>
        <w:effect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dstrike w:val="0"/>
        <w:color w:val="000000"/>
        <w:sz w:val="20"/>
        <w:szCs w:val="20"/>
        <w:u w:val="none"/>
        <w:effect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dstrike w:val="0"/>
        <w:color w:val="000000"/>
        <w:sz w:val="20"/>
        <w:szCs w:val="20"/>
        <w:u w:val="none"/>
        <w:effect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dstrike w:val="0"/>
        <w:color w:val="000000"/>
        <w:sz w:val="20"/>
        <w:szCs w:val="20"/>
        <w:u w:val="none"/>
        <w:effect w:val="none"/>
      </w:rPr>
    </w:lvl>
  </w:abstractNum>
  <w:abstractNum w:abstractNumId="4">
    <w:nsid w:val="00000005"/>
    <w:multiLevelType w:val="hybridMultilevel"/>
    <w:tmpl w:val="00000005"/>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dstrike w:val="0"/>
        <w:color w:val="000000"/>
        <w:sz w:val="20"/>
        <w:szCs w:val="20"/>
        <w:u w:val="none"/>
        <w:effect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dstrike w:val="0"/>
        <w:color w:val="000000"/>
        <w:sz w:val="20"/>
        <w:szCs w:val="20"/>
        <w:u w:val="none"/>
        <w:effect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dstrike w:val="0"/>
        <w:color w:val="000000"/>
        <w:sz w:val="20"/>
        <w:szCs w:val="20"/>
        <w:u w:val="none"/>
        <w:effect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dstrike w:val="0"/>
        <w:color w:val="000000"/>
        <w:sz w:val="20"/>
        <w:szCs w:val="20"/>
        <w:u w:val="none"/>
        <w:effect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dstrike w:val="0"/>
        <w:color w:val="000000"/>
        <w:sz w:val="20"/>
        <w:szCs w:val="20"/>
        <w:u w:val="none"/>
        <w:effect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dstrike w:val="0"/>
        <w:color w:val="000000"/>
        <w:sz w:val="20"/>
        <w:szCs w:val="20"/>
        <w:u w:val="none"/>
        <w:effect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dstrike w:val="0"/>
        <w:color w:val="000000"/>
        <w:sz w:val="20"/>
        <w:szCs w:val="20"/>
        <w:u w:val="none"/>
        <w:effect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dstrike w:val="0"/>
        <w:color w:val="000000"/>
        <w:sz w:val="20"/>
        <w:szCs w:val="20"/>
        <w:u w:val="none"/>
        <w:effect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dstrike w:val="0"/>
        <w:color w:val="000000"/>
        <w:sz w:val="20"/>
        <w:szCs w:val="20"/>
        <w:u w:val="none"/>
        <w:effect w:val="none"/>
      </w:rPr>
    </w:lvl>
  </w:abstractNum>
  <w:abstractNum w:abstractNumId="5">
    <w:nsid w:val="00000006"/>
    <w:multiLevelType w:val="hybridMultilevel"/>
    <w:tmpl w:val="00000006"/>
    <w:lvl w:ilvl="0" w:tplc="FFFFFFFF">
      <w:start w:val="1"/>
      <w:numFmt w:val="bullet"/>
      <w:lvlText w:val="●"/>
      <w:lvlJc w:val="left"/>
      <w:pPr>
        <w:tabs>
          <w:tab w:val="num" w:pos="360"/>
        </w:tabs>
        <w:ind w:left="720" w:hanging="360"/>
      </w:pPr>
      <w:rPr>
        <w:rFonts w:ascii="Calibri" w:eastAsia="Calibri" w:hAnsi="Calibri" w:cs="Calibri"/>
        <w:b w:val="0"/>
        <w:bCs w:val="0"/>
        <w:i w:val="0"/>
        <w:iCs w:val="0"/>
        <w:strike w:val="0"/>
        <w:dstrike w:val="0"/>
        <w:color w:val="000000"/>
        <w:sz w:val="22"/>
        <w:szCs w:val="22"/>
        <w:u w:val="none"/>
        <w:effect w:val="none"/>
      </w:rPr>
    </w:lvl>
    <w:lvl w:ilvl="1" w:tplc="FFFFFFFF">
      <w:start w:val="1"/>
      <w:numFmt w:val="bullet"/>
      <w:lvlText w:val="○"/>
      <w:lvlJc w:val="left"/>
      <w:pPr>
        <w:tabs>
          <w:tab w:val="num" w:pos="1080"/>
        </w:tabs>
        <w:ind w:left="1440" w:hanging="360"/>
      </w:pPr>
      <w:rPr>
        <w:rFonts w:ascii="Calibri" w:eastAsia="Calibri" w:hAnsi="Calibri" w:cs="Calibri"/>
        <w:b w:val="0"/>
        <w:bCs w:val="0"/>
        <w:i w:val="0"/>
        <w:iCs w:val="0"/>
        <w:strike w:val="0"/>
        <w:dstrike w:val="0"/>
        <w:color w:val="000000"/>
        <w:sz w:val="22"/>
        <w:szCs w:val="22"/>
        <w:u w:val="none"/>
        <w:effect w:val="none"/>
      </w:rPr>
    </w:lvl>
    <w:lvl w:ilvl="2" w:tplc="FFFFFFFF">
      <w:start w:val="1"/>
      <w:numFmt w:val="bullet"/>
      <w:lvlText w:val="■"/>
      <w:lvlJc w:val="right"/>
      <w:pPr>
        <w:tabs>
          <w:tab w:val="num" w:pos="1800"/>
        </w:tabs>
        <w:ind w:left="2160" w:hanging="180"/>
      </w:pPr>
      <w:rPr>
        <w:rFonts w:ascii="Calibri" w:eastAsia="Calibri" w:hAnsi="Calibri" w:cs="Calibri"/>
        <w:b w:val="0"/>
        <w:bCs w:val="0"/>
        <w:i w:val="0"/>
        <w:iCs w:val="0"/>
        <w:strike w:val="0"/>
        <w:dstrike w:val="0"/>
        <w:color w:val="000000"/>
        <w:sz w:val="22"/>
        <w:szCs w:val="22"/>
        <w:u w:val="none"/>
        <w:effect w:val="none"/>
      </w:rPr>
    </w:lvl>
    <w:lvl w:ilvl="3" w:tplc="FFFFFFFF">
      <w:start w:val="1"/>
      <w:numFmt w:val="bullet"/>
      <w:lvlText w:val="●"/>
      <w:lvlJc w:val="left"/>
      <w:pPr>
        <w:tabs>
          <w:tab w:val="num" w:pos="2520"/>
        </w:tabs>
        <w:ind w:left="2880" w:hanging="360"/>
      </w:pPr>
      <w:rPr>
        <w:rFonts w:ascii="Calibri" w:eastAsia="Calibri" w:hAnsi="Calibri" w:cs="Calibri"/>
        <w:b w:val="0"/>
        <w:bCs w:val="0"/>
        <w:i w:val="0"/>
        <w:iCs w:val="0"/>
        <w:strike w:val="0"/>
        <w:dstrike w:val="0"/>
        <w:color w:val="000000"/>
        <w:sz w:val="22"/>
        <w:szCs w:val="22"/>
        <w:u w:val="none"/>
        <w:effect w:val="none"/>
      </w:rPr>
    </w:lvl>
    <w:lvl w:ilvl="4" w:tplc="FFFFFFFF">
      <w:start w:val="1"/>
      <w:numFmt w:val="bullet"/>
      <w:lvlText w:val="○"/>
      <w:lvlJc w:val="left"/>
      <w:pPr>
        <w:tabs>
          <w:tab w:val="num" w:pos="3240"/>
        </w:tabs>
        <w:ind w:left="3600" w:hanging="360"/>
      </w:pPr>
      <w:rPr>
        <w:rFonts w:ascii="Calibri" w:eastAsia="Calibri" w:hAnsi="Calibri" w:cs="Calibri"/>
        <w:b w:val="0"/>
        <w:bCs w:val="0"/>
        <w:i w:val="0"/>
        <w:iCs w:val="0"/>
        <w:strike w:val="0"/>
        <w:dstrike w:val="0"/>
        <w:color w:val="000000"/>
        <w:sz w:val="22"/>
        <w:szCs w:val="22"/>
        <w:u w:val="none"/>
        <w:effect w:val="none"/>
      </w:rPr>
    </w:lvl>
    <w:lvl w:ilvl="5" w:tplc="FFFFFFFF">
      <w:start w:val="1"/>
      <w:numFmt w:val="bullet"/>
      <w:lvlText w:val="■"/>
      <w:lvlJc w:val="right"/>
      <w:pPr>
        <w:tabs>
          <w:tab w:val="num" w:pos="3960"/>
        </w:tabs>
        <w:ind w:left="4320" w:hanging="180"/>
      </w:pPr>
      <w:rPr>
        <w:rFonts w:ascii="Calibri" w:eastAsia="Calibri" w:hAnsi="Calibri" w:cs="Calibri"/>
        <w:b w:val="0"/>
        <w:bCs w:val="0"/>
        <w:i w:val="0"/>
        <w:iCs w:val="0"/>
        <w:strike w:val="0"/>
        <w:dstrike w:val="0"/>
        <w:color w:val="000000"/>
        <w:sz w:val="22"/>
        <w:szCs w:val="22"/>
        <w:u w:val="none"/>
        <w:effect w:val="none"/>
      </w:rPr>
    </w:lvl>
    <w:lvl w:ilvl="6" w:tplc="FFFFFFFF">
      <w:start w:val="1"/>
      <w:numFmt w:val="bullet"/>
      <w:lvlText w:val="●"/>
      <w:lvlJc w:val="left"/>
      <w:pPr>
        <w:tabs>
          <w:tab w:val="num" w:pos="4680"/>
        </w:tabs>
        <w:ind w:left="5040" w:hanging="360"/>
      </w:pPr>
      <w:rPr>
        <w:rFonts w:ascii="Calibri" w:eastAsia="Calibri" w:hAnsi="Calibri" w:cs="Calibri"/>
        <w:b w:val="0"/>
        <w:bCs w:val="0"/>
        <w:i w:val="0"/>
        <w:iCs w:val="0"/>
        <w:strike w:val="0"/>
        <w:dstrike w:val="0"/>
        <w:color w:val="000000"/>
        <w:sz w:val="22"/>
        <w:szCs w:val="22"/>
        <w:u w:val="none"/>
        <w:effect w:val="none"/>
      </w:rPr>
    </w:lvl>
    <w:lvl w:ilvl="7" w:tplc="FFFFFFFF">
      <w:start w:val="1"/>
      <w:numFmt w:val="bullet"/>
      <w:lvlText w:val="○"/>
      <w:lvlJc w:val="left"/>
      <w:pPr>
        <w:tabs>
          <w:tab w:val="num" w:pos="5400"/>
        </w:tabs>
        <w:ind w:left="5760" w:hanging="360"/>
      </w:pPr>
      <w:rPr>
        <w:rFonts w:ascii="Calibri" w:eastAsia="Calibri" w:hAnsi="Calibri" w:cs="Calibri"/>
        <w:b w:val="0"/>
        <w:bCs w:val="0"/>
        <w:i w:val="0"/>
        <w:iCs w:val="0"/>
        <w:strike w:val="0"/>
        <w:dstrike w:val="0"/>
        <w:color w:val="000000"/>
        <w:sz w:val="22"/>
        <w:szCs w:val="22"/>
        <w:u w:val="none"/>
        <w:effect w:val="none"/>
      </w:rPr>
    </w:lvl>
    <w:lvl w:ilvl="8" w:tplc="FFFFFFFF">
      <w:start w:val="1"/>
      <w:numFmt w:val="bullet"/>
      <w:lvlText w:val="■"/>
      <w:lvlJc w:val="right"/>
      <w:pPr>
        <w:tabs>
          <w:tab w:val="num" w:pos="6120"/>
        </w:tabs>
        <w:ind w:left="6480" w:hanging="180"/>
      </w:pPr>
      <w:rPr>
        <w:rFonts w:ascii="Calibri" w:eastAsia="Calibri" w:hAnsi="Calibri" w:cs="Calibri"/>
        <w:b w:val="0"/>
        <w:bCs w:val="0"/>
        <w:i w:val="0"/>
        <w:iCs w:val="0"/>
        <w:strike w:val="0"/>
        <w:dstrike w:val="0"/>
        <w:color w:val="000000"/>
        <w:sz w:val="22"/>
        <w:szCs w:val="22"/>
        <w:u w:val="none"/>
        <w:effect w:val="none"/>
      </w:rPr>
    </w:lvl>
  </w:abstractNum>
  <w:abstractNum w:abstractNumId="6">
    <w:nsid w:val="00000007"/>
    <w:multiLevelType w:val="hybridMultilevel"/>
    <w:tmpl w:val="00000007"/>
    <w:lvl w:ilvl="0" w:tplc="FFFFFFFF">
      <w:start w:val="1"/>
      <w:numFmt w:val="bullet"/>
      <w:lvlText w:val="●"/>
      <w:lvlJc w:val="left"/>
      <w:pPr>
        <w:tabs>
          <w:tab w:val="num" w:pos="360"/>
        </w:tabs>
        <w:ind w:left="720" w:hanging="360"/>
      </w:pPr>
      <w:rPr>
        <w:rFonts w:ascii="Calibri" w:eastAsia="Calibri" w:hAnsi="Calibri" w:cs="Calibri"/>
        <w:b w:val="0"/>
        <w:bCs w:val="0"/>
        <w:i w:val="0"/>
        <w:iCs w:val="0"/>
        <w:strike w:val="0"/>
        <w:dstrike w:val="0"/>
        <w:color w:val="000000"/>
        <w:sz w:val="22"/>
        <w:szCs w:val="22"/>
        <w:u w:val="none"/>
        <w:effect w:val="none"/>
      </w:rPr>
    </w:lvl>
    <w:lvl w:ilvl="1" w:tplc="FFFFFFFF">
      <w:start w:val="1"/>
      <w:numFmt w:val="bullet"/>
      <w:lvlText w:val="○"/>
      <w:lvlJc w:val="left"/>
      <w:pPr>
        <w:tabs>
          <w:tab w:val="num" w:pos="1080"/>
        </w:tabs>
        <w:ind w:left="1440" w:hanging="360"/>
      </w:pPr>
      <w:rPr>
        <w:rFonts w:ascii="Calibri" w:eastAsia="Calibri" w:hAnsi="Calibri" w:cs="Calibri"/>
        <w:b w:val="0"/>
        <w:bCs w:val="0"/>
        <w:i w:val="0"/>
        <w:iCs w:val="0"/>
        <w:strike w:val="0"/>
        <w:dstrike w:val="0"/>
        <w:color w:val="000000"/>
        <w:sz w:val="22"/>
        <w:szCs w:val="22"/>
        <w:u w:val="none"/>
        <w:effect w:val="none"/>
      </w:rPr>
    </w:lvl>
    <w:lvl w:ilvl="2" w:tplc="FFFFFFFF">
      <w:start w:val="1"/>
      <w:numFmt w:val="bullet"/>
      <w:lvlText w:val="■"/>
      <w:lvlJc w:val="right"/>
      <w:pPr>
        <w:tabs>
          <w:tab w:val="num" w:pos="1800"/>
        </w:tabs>
        <w:ind w:left="2160" w:hanging="180"/>
      </w:pPr>
      <w:rPr>
        <w:rFonts w:ascii="Calibri" w:eastAsia="Calibri" w:hAnsi="Calibri" w:cs="Calibri"/>
        <w:b w:val="0"/>
        <w:bCs w:val="0"/>
        <w:i w:val="0"/>
        <w:iCs w:val="0"/>
        <w:strike w:val="0"/>
        <w:dstrike w:val="0"/>
        <w:color w:val="000000"/>
        <w:sz w:val="22"/>
        <w:szCs w:val="22"/>
        <w:u w:val="none"/>
        <w:effect w:val="none"/>
      </w:rPr>
    </w:lvl>
    <w:lvl w:ilvl="3" w:tplc="FFFFFFFF">
      <w:start w:val="1"/>
      <w:numFmt w:val="bullet"/>
      <w:lvlText w:val="●"/>
      <w:lvlJc w:val="left"/>
      <w:pPr>
        <w:tabs>
          <w:tab w:val="num" w:pos="2520"/>
        </w:tabs>
        <w:ind w:left="2880" w:hanging="360"/>
      </w:pPr>
      <w:rPr>
        <w:rFonts w:ascii="Calibri" w:eastAsia="Calibri" w:hAnsi="Calibri" w:cs="Calibri"/>
        <w:b w:val="0"/>
        <w:bCs w:val="0"/>
        <w:i w:val="0"/>
        <w:iCs w:val="0"/>
        <w:strike w:val="0"/>
        <w:dstrike w:val="0"/>
        <w:color w:val="000000"/>
        <w:sz w:val="22"/>
        <w:szCs w:val="22"/>
        <w:u w:val="none"/>
        <w:effect w:val="none"/>
      </w:rPr>
    </w:lvl>
    <w:lvl w:ilvl="4" w:tplc="FFFFFFFF">
      <w:start w:val="1"/>
      <w:numFmt w:val="bullet"/>
      <w:lvlText w:val="○"/>
      <w:lvlJc w:val="left"/>
      <w:pPr>
        <w:tabs>
          <w:tab w:val="num" w:pos="3240"/>
        </w:tabs>
        <w:ind w:left="3600" w:hanging="360"/>
      </w:pPr>
      <w:rPr>
        <w:rFonts w:ascii="Calibri" w:eastAsia="Calibri" w:hAnsi="Calibri" w:cs="Calibri"/>
        <w:b w:val="0"/>
        <w:bCs w:val="0"/>
        <w:i w:val="0"/>
        <w:iCs w:val="0"/>
        <w:strike w:val="0"/>
        <w:dstrike w:val="0"/>
        <w:color w:val="000000"/>
        <w:sz w:val="22"/>
        <w:szCs w:val="22"/>
        <w:u w:val="none"/>
        <w:effect w:val="none"/>
      </w:rPr>
    </w:lvl>
    <w:lvl w:ilvl="5" w:tplc="FFFFFFFF">
      <w:start w:val="1"/>
      <w:numFmt w:val="bullet"/>
      <w:lvlText w:val="■"/>
      <w:lvlJc w:val="right"/>
      <w:pPr>
        <w:tabs>
          <w:tab w:val="num" w:pos="3960"/>
        </w:tabs>
        <w:ind w:left="4320" w:hanging="180"/>
      </w:pPr>
      <w:rPr>
        <w:rFonts w:ascii="Calibri" w:eastAsia="Calibri" w:hAnsi="Calibri" w:cs="Calibri"/>
        <w:b w:val="0"/>
        <w:bCs w:val="0"/>
        <w:i w:val="0"/>
        <w:iCs w:val="0"/>
        <w:strike w:val="0"/>
        <w:dstrike w:val="0"/>
        <w:color w:val="000000"/>
        <w:sz w:val="22"/>
        <w:szCs w:val="22"/>
        <w:u w:val="none"/>
        <w:effect w:val="none"/>
      </w:rPr>
    </w:lvl>
    <w:lvl w:ilvl="6" w:tplc="FFFFFFFF">
      <w:start w:val="1"/>
      <w:numFmt w:val="bullet"/>
      <w:lvlText w:val="●"/>
      <w:lvlJc w:val="left"/>
      <w:pPr>
        <w:tabs>
          <w:tab w:val="num" w:pos="4680"/>
        </w:tabs>
        <w:ind w:left="5040" w:hanging="360"/>
      </w:pPr>
      <w:rPr>
        <w:rFonts w:ascii="Calibri" w:eastAsia="Calibri" w:hAnsi="Calibri" w:cs="Calibri"/>
        <w:b w:val="0"/>
        <w:bCs w:val="0"/>
        <w:i w:val="0"/>
        <w:iCs w:val="0"/>
        <w:strike w:val="0"/>
        <w:dstrike w:val="0"/>
        <w:color w:val="000000"/>
        <w:sz w:val="22"/>
        <w:szCs w:val="22"/>
        <w:u w:val="none"/>
        <w:effect w:val="none"/>
      </w:rPr>
    </w:lvl>
    <w:lvl w:ilvl="7" w:tplc="FFFFFFFF">
      <w:start w:val="1"/>
      <w:numFmt w:val="bullet"/>
      <w:lvlText w:val="○"/>
      <w:lvlJc w:val="left"/>
      <w:pPr>
        <w:tabs>
          <w:tab w:val="num" w:pos="5400"/>
        </w:tabs>
        <w:ind w:left="5760" w:hanging="360"/>
      </w:pPr>
      <w:rPr>
        <w:rFonts w:ascii="Calibri" w:eastAsia="Calibri" w:hAnsi="Calibri" w:cs="Calibri"/>
        <w:b w:val="0"/>
        <w:bCs w:val="0"/>
        <w:i w:val="0"/>
        <w:iCs w:val="0"/>
        <w:strike w:val="0"/>
        <w:dstrike w:val="0"/>
        <w:color w:val="000000"/>
        <w:sz w:val="22"/>
        <w:szCs w:val="22"/>
        <w:u w:val="none"/>
        <w:effect w:val="none"/>
      </w:rPr>
    </w:lvl>
    <w:lvl w:ilvl="8" w:tplc="FFFFFFFF">
      <w:start w:val="1"/>
      <w:numFmt w:val="bullet"/>
      <w:lvlText w:val="■"/>
      <w:lvlJc w:val="right"/>
      <w:pPr>
        <w:tabs>
          <w:tab w:val="num" w:pos="6120"/>
        </w:tabs>
        <w:ind w:left="6480" w:hanging="180"/>
      </w:pPr>
      <w:rPr>
        <w:rFonts w:ascii="Calibri" w:eastAsia="Calibri" w:hAnsi="Calibri" w:cs="Calibri"/>
        <w:b w:val="0"/>
        <w:bCs w:val="0"/>
        <w:i w:val="0"/>
        <w:iCs w:val="0"/>
        <w:strike w:val="0"/>
        <w:dstrike w:val="0"/>
        <w:color w:val="000000"/>
        <w:sz w:val="22"/>
        <w:szCs w:val="22"/>
        <w:u w:val="none"/>
        <w:effect w:val="none"/>
      </w:rPr>
    </w:lvl>
  </w:abstractNum>
  <w:abstractNum w:abstractNumId="7">
    <w:nsid w:val="08A12CC8"/>
    <w:multiLevelType w:val="multilevel"/>
    <w:tmpl w:val="5E1234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1F523E44"/>
    <w:multiLevelType w:val="multilevel"/>
    <w:tmpl w:val="00029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2D7AB3"/>
    <w:multiLevelType w:val="hybridMultilevel"/>
    <w:tmpl w:val="D8C6AED2"/>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hint="default"/>
      </w:rPr>
    </w:lvl>
    <w:lvl w:ilvl="2" w:tplc="04090005">
      <w:start w:val="1"/>
      <w:numFmt w:val="bullet"/>
      <w:lvlText w:val=""/>
      <w:lvlJc w:val="left"/>
      <w:pPr>
        <w:ind w:left="2201" w:hanging="360"/>
      </w:pPr>
      <w:rPr>
        <w:rFonts w:ascii="Wingdings" w:hAnsi="Wingdings" w:hint="default"/>
      </w:rPr>
    </w:lvl>
    <w:lvl w:ilvl="3" w:tplc="04090001">
      <w:start w:val="1"/>
      <w:numFmt w:val="bullet"/>
      <w:lvlText w:val=""/>
      <w:lvlJc w:val="left"/>
      <w:pPr>
        <w:ind w:left="2921" w:hanging="360"/>
      </w:pPr>
      <w:rPr>
        <w:rFonts w:ascii="Symbol" w:hAnsi="Symbol" w:hint="default"/>
      </w:rPr>
    </w:lvl>
    <w:lvl w:ilvl="4" w:tplc="04090003">
      <w:start w:val="1"/>
      <w:numFmt w:val="bullet"/>
      <w:lvlText w:val="o"/>
      <w:lvlJc w:val="left"/>
      <w:pPr>
        <w:ind w:left="3641" w:hanging="360"/>
      </w:pPr>
      <w:rPr>
        <w:rFonts w:ascii="Courier New" w:hAnsi="Courier New" w:hint="default"/>
      </w:rPr>
    </w:lvl>
    <w:lvl w:ilvl="5" w:tplc="04090005">
      <w:start w:val="1"/>
      <w:numFmt w:val="bullet"/>
      <w:lvlText w:val=""/>
      <w:lvlJc w:val="left"/>
      <w:pPr>
        <w:ind w:left="4361" w:hanging="360"/>
      </w:pPr>
      <w:rPr>
        <w:rFonts w:ascii="Wingdings" w:hAnsi="Wingdings" w:hint="default"/>
      </w:rPr>
    </w:lvl>
    <w:lvl w:ilvl="6" w:tplc="04090001">
      <w:start w:val="1"/>
      <w:numFmt w:val="bullet"/>
      <w:lvlText w:val=""/>
      <w:lvlJc w:val="left"/>
      <w:pPr>
        <w:ind w:left="5081" w:hanging="360"/>
      </w:pPr>
      <w:rPr>
        <w:rFonts w:ascii="Symbol" w:hAnsi="Symbol" w:hint="default"/>
      </w:rPr>
    </w:lvl>
    <w:lvl w:ilvl="7" w:tplc="04090003">
      <w:start w:val="1"/>
      <w:numFmt w:val="bullet"/>
      <w:lvlText w:val="o"/>
      <w:lvlJc w:val="left"/>
      <w:pPr>
        <w:ind w:left="5801" w:hanging="360"/>
      </w:pPr>
      <w:rPr>
        <w:rFonts w:ascii="Courier New" w:hAnsi="Courier New" w:hint="default"/>
      </w:rPr>
    </w:lvl>
    <w:lvl w:ilvl="8" w:tplc="04090005">
      <w:start w:val="1"/>
      <w:numFmt w:val="bullet"/>
      <w:lvlText w:val=""/>
      <w:lvlJc w:val="left"/>
      <w:pPr>
        <w:ind w:left="6521" w:hanging="360"/>
      </w:pPr>
      <w:rPr>
        <w:rFonts w:ascii="Wingdings" w:hAnsi="Wingdings" w:hint="default"/>
      </w:rPr>
    </w:lvl>
  </w:abstractNum>
  <w:abstractNum w:abstractNumId="10">
    <w:nsid w:val="2E315703"/>
    <w:multiLevelType w:val="multilevel"/>
    <w:tmpl w:val="B35C77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nsid w:val="3915126E"/>
    <w:multiLevelType w:val="multilevel"/>
    <w:tmpl w:val="71A677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40B642F7"/>
    <w:multiLevelType w:val="hybridMultilevel"/>
    <w:tmpl w:val="856E2E3C"/>
    <w:lvl w:ilvl="0" w:tplc="4BD8158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2740BE0"/>
    <w:multiLevelType w:val="multilevel"/>
    <w:tmpl w:val="904E9A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C9C3759"/>
    <w:multiLevelType w:val="multilevel"/>
    <w:tmpl w:val="3E1875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nsid w:val="4E456416"/>
    <w:multiLevelType w:val="multilevel"/>
    <w:tmpl w:val="F2F6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F9D7209"/>
    <w:multiLevelType w:val="multilevel"/>
    <w:tmpl w:val="3BF47A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nsid w:val="511A1046"/>
    <w:multiLevelType w:val="hybridMultilevel"/>
    <w:tmpl w:val="3C7CCA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1E67EAD"/>
    <w:multiLevelType w:val="hybridMultilevel"/>
    <w:tmpl w:val="FBF48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43E677A"/>
    <w:multiLevelType w:val="hybridMultilevel"/>
    <w:tmpl w:val="FDFC4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60758F4"/>
    <w:multiLevelType w:val="multilevel"/>
    <w:tmpl w:val="C71E4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F9022E"/>
    <w:multiLevelType w:val="multilevel"/>
    <w:tmpl w:val="9B661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665E62"/>
    <w:multiLevelType w:val="hybridMultilevel"/>
    <w:tmpl w:val="26EED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E951C76"/>
    <w:multiLevelType w:val="hybridMultilevel"/>
    <w:tmpl w:val="27D8FE08"/>
    <w:lvl w:ilvl="0" w:tplc="1A44EA5A">
      <w:numFmt w:val="bullet"/>
      <w:lvlText w:val="-"/>
      <w:lvlJc w:val="left"/>
      <w:pPr>
        <w:ind w:left="360" w:hanging="360"/>
      </w:pPr>
      <w:rPr>
        <w:rFonts w:ascii="Calibri" w:eastAsiaTheme="minorHAnsi" w:hAnsi="Calibri" w:cs="Calibri"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2A87960"/>
    <w:multiLevelType w:val="multilevel"/>
    <w:tmpl w:val="31F8678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2C95D07"/>
    <w:multiLevelType w:val="multilevel"/>
    <w:tmpl w:val="45C4E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7"/>
  </w:num>
  <w:num w:numId="3">
    <w:abstractNumId w:val="16"/>
  </w:num>
  <w:num w:numId="4">
    <w:abstractNumId w:val="11"/>
  </w:num>
  <w:num w:numId="5">
    <w:abstractNumId w:val="10"/>
  </w:num>
  <w:num w:numId="6">
    <w:abstractNumId w:val="19"/>
  </w:num>
  <w:num w:numId="7">
    <w:abstractNumId w:val="6"/>
  </w:num>
  <w:num w:numId="8">
    <w:abstractNumId w:val="0"/>
  </w:num>
  <w:num w:numId="9">
    <w:abstractNumId w:val="1"/>
  </w:num>
  <w:num w:numId="10">
    <w:abstractNumId w:val="2"/>
  </w:num>
  <w:num w:numId="11">
    <w:abstractNumId w:val="3"/>
  </w:num>
  <w:num w:numId="12">
    <w:abstractNumId w:val="4"/>
  </w:num>
  <w:num w:numId="13">
    <w:abstractNumId w:val="5"/>
  </w:num>
  <w:num w:numId="14">
    <w:abstractNumId w:val="23"/>
  </w:num>
  <w:num w:numId="15">
    <w:abstractNumId w:val="12"/>
  </w:num>
  <w:num w:numId="16">
    <w:abstractNumId w:val="17"/>
  </w:num>
  <w:num w:numId="17">
    <w:abstractNumId w:val="9"/>
  </w:num>
  <w:num w:numId="18">
    <w:abstractNumId w:val="18"/>
  </w:num>
  <w:num w:numId="19">
    <w:abstractNumId w:val="22"/>
  </w:num>
  <w:num w:numId="20">
    <w:abstractNumId w:val="15"/>
  </w:num>
  <w:num w:numId="21">
    <w:abstractNumId w:val="13"/>
  </w:num>
  <w:num w:numId="22">
    <w:abstractNumId w:val="8"/>
  </w:num>
  <w:num w:numId="23">
    <w:abstractNumId w:val="24"/>
  </w:num>
  <w:num w:numId="24">
    <w:abstractNumId w:val="21"/>
  </w:num>
  <w:num w:numId="25">
    <w:abstractNumId w:val="25"/>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150"/>
    <w:rsid w:val="000E7279"/>
    <w:rsid w:val="00145F51"/>
    <w:rsid w:val="001C2E52"/>
    <w:rsid w:val="004E5B05"/>
    <w:rsid w:val="00551150"/>
    <w:rsid w:val="006D1835"/>
    <w:rsid w:val="00770237"/>
    <w:rsid w:val="007710A0"/>
    <w:rsid w:val="00821E29"/>
    <w:rsid w:val="009C1C73"/>
    <w:rsid w:val="009F7874"/>
    <w:rsid w:val="00A066F8"/>
    <w:rsid w:val="00B3234A"/>
    <w:rsid w:val="00EA6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1C2E52"/>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9C1C7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C1C7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51150"/>
    <w:rPr>
      <w:rFonts w:cs="Times New Roman"/>
      <w:color w:val="0000FF"/>
      <w:u w:val="single"/>
    </w:rPr>
  </w:style>
  <w:style w:type="character" w:styleId="Strong">
    <w:name w:val="Strong"/>
    <w:basedOn w:val="DefaultParagraphFont"/>
    <w:uiPriority w:val="22"/>
    <w:qFormat/>
    <w:rsid w:val="00551150"/>
    <w:rPr>
      <w:b/>
      <w:bCs/>
    </w:rPr>
  </w:style>
  <w:style w:type="character" w:styleId="Emphasis">
    <w:name w:val="Emphasis"/>
    <w:basedOn w:val="DefaultParagraphFont"/>
    <w:uiPriority w:val="20"/>
    <w:qFormat/>
    <w:rsid w:val="00551150"/>
    <w:rPr>
      <w:i/>
      <w:iCs/>
    </w:rPr>
  </w:style>
  <w:style w:type="character" w:customStyle="1" w:styleId="apple-converted-space">
    <w:name w:val="apple-converted-space"/>
    <w:basedOn w:val="DefaultParagraphFont"/>
    <w:rsid w:val="00551150"/>
  </w:style>
  <w:style w:type="paragraph" w:styleId="NormalWeb">
    <w:name w:val="Normal (Web)"/>
    <w:basedOn w:val="Normal"/>
    <w:uiPriority w:val="99"/>
    <w:unhideWhenUsed/>
    <w:rsid w:val="00551150"/>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styleId="ListParagraph">
    <w:name w:val="List Paragraph"/>
    <w:basedOn w:val="Normal"/>
    <w:uiPriority w:val="34"/>
    <w:qFormat/>
    <w:rsid w:val="00551150"/>
    <w:pPr>
      <w:widowControl/>
      <w:spacing w:after="200" w:line="276" w:lineRule="auto"/>
      <w:ind w:left="720"/>
      <w:contextualSpacing/>
      <w:jc w:val="left"/>
    </w:pPr>
    <w:rPr>
      <w:rFonts w:ascii="Calibri" w:eastAsia="Calibri" w:hAnsi="Calibri" w:cs="Calibri"/>
      <w:color w:val="000000"/>
      <w:kern w:val="0"/>
      <w:sz w:val="22"/>
    </w:rPr>
  </w:style>
  <w:style w:type="paragraph" w:customStyle="1" w:styleId="msolistparagraph0">
    <w:name w:val="msolistparagraph"/>
    <w:basedOn w:val="Normal"/>
    <w:rsid w:val="00A066F8"/>
    <w:pPr>
      <w:widowControl/>
      <w:spacing w:after="200" w:line="276" w:lineRule="auto"/>
      <w:ind w:left="720"/>
      <w:contextualSpacing/>
      <w:jc w:val="left"/>
    </w:pPr>
    <w:rPr>
      <w:rFonts w:ascii="Calibri" w:eastAsia="宋体" w:hAnsi="Calibri" w:cs="Times New Roman"/>
      <w:kern w:val="0"/>
      <w:sz w:val="22"/>
      <w:lang w:eastAsia="en-US"/>
    </w:rPr>
  </w:style>
  <w:style w:type="character" w:customStyle="1" w:styleId="Heading1Char">
    <w:name w:val="Heading 1 Char"/>
    <w:basedOn w:val="DefaultParagraphFont"/>
    <w:link w:val="Heading1"/>
    <w:uiPriority w:val="9"/>
    <w:rsid w:val="001C2E52"/>
    <w:rPr>
      <w:b/>
      <w:bCs/>
      <w:kern w:val="44"/>
      <w:sz w:val="44"/>
      <w:szCs w:val="44"/>
    </w:rPr>
  </w:style>
  <w:style w:type="paragraph" w:styleId="Title">
    <w:name w:val="Title"/>
    <w:basedOn w:val="Normal"/>
    <w:next w:val="Normal"/>
    <w:link w:val="TitleChar"/>
    <w:uiPriority w:val="10"/>
    <w:qFormat/>
    <w:rsid w:val="001C2E52"/>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uiPriority w:val="10"/>
    <w:rsid w:val="001C2E52"/>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1C2E5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1C2E52"/>
    <w:rPr>
      <w:rFonts w:asciiTheme="majorHAnsi" w:eastAsia="宋体" w:hAnsiTheme="majorHAnsi" w:cstheme="majorBidi"/>
      <w:b/>
      <w:bCs/>
      <w:kern w:val="28"/>
      <w:sz w:val="32"/>
      <w:szCs w:val="32"/>
    </w:rPr>
  </w:style>
  <w:style w:type="character" w:customStyle="1" w:styleId="Heading2Char">
    <w:name w:val="Heading 2 Char"/>
    <w:basedOn w:val="DefaultParagraphFont"/>
    <w:link w:val="Heading2"/>
    <w:uiPriority w:val="9"/>
    <w:rsid w:val="009C1C73"/>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rsid w:val="009C1C73"/>
    <w:rPr>
      <w:b/>
      <w:bCs/>
      <w:sz w:val="32"/>
      <w:szCs w:val="32"/>
    </w:rPr>
  </w:style>
  <w:style w:type="paragraph" w:styleId="Header">
    <w:name w:val="header"/>
    <w:basedOn w:val="Normal"/>
    <w:link w:val="HeaderChar"/>
    <w:uiPriority w:val="99"/>
    <w:unhideWhenUsed/>
    <w:rsid w:val="00EA637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A637E"/>
    <w:rPr>
      <w:sz w:val="18"/>
      <w:szCs w:val="18"/>
    </w:rPr>
  </w:style>
  <w:style w:type="paragraph" w:styleId="Footer">
    <w:name w:val="footer"/>
    <w:basedOn w:val="Normal"/>
    <w:link w:val="FooterChar"/>
    <w:uiPriority w:val="99"/>
    <w:unhideWhenUsed/>
    <w:rsid w:val="00EA637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A637E"/>
    <w:rPr>
      <w:sz w:val="18"/>
      <w:szCs w:val="18"/>
    </w:rPr>
  </w:style>
  <w:style w:type="character" w:styleId="FollowedHyperlink">
    <w:name w:val="FollowedHyperlink"/>
    <w:basedOn w:val="DefaultParagraphFont"/>
    <w:uiPriority w:val="99"/>
    <w:semiHidden/>
    <w:unhideWhenUsed/>
    <w:rsid w:val="009F7874"/>
    <w:rPr>
      <w:color w:val="800080" w:themeColor="followedHyperlink"/>
      <w:u w:val="single"/>
    </w:rPr>
  </w:style>
  <w:style w:type="paragraph" w:styleId="Date">
    <w:name w:val="Date"/>
    <w:basedOn w:val="Normal"/>
    <w:next w:val="Normal"/>
    <w:link w:val="DateChar"/>
    <w:uiPriority w:val="99"/>
    <w:semiHidden/>
    <w:unhideWhenUsed/>
    <w:rsid w:val="00145F51"/>
    <w:pPr>
      <w:ind w:leftChars="2500" w:left="100"/>
    </w:pPr>
  </w:style>
  <w:style w:type="character" w:customStyle="1" w:styleId="DateChar">
    <w:name w:val="Date Char"/>
    <w:basedOn w:val="DefaultParagraphFont"/>
    <w:link w:val="Date"/>
    <w:uiPriority w:val="99"/>
    <w:semiHidden/>
    <w:rsid w:val="00145F51"/>
  </w:style>
  <w:style w:type="paragraph" w:styleId="TOCHeading">
    <w:name w:val="TOC Heading"/>
    <w:basedOn w:val="Heading1"/>
    <w:next w:val="Normal"/>
    <w:uiPriority w:val="39"/>
    <w:semiHidden/>
    <w:unhideWhenUsed/>
    <w:qFormat/>
    <w:rsid w:val="00145F5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rPr>
  </w:style>
  <w:style w:type="paragraph" w:styleId="TOC1">
    <w:name w:val="toc 1"/>
    <w:basedOn w:val="Normal"/>
    <w:next w:val="Normal"/>
    <w:autoRedefine/>
    <w:uiPriority w:val="39"/>
    <w:unhideWhenUsed/>
    <w:rsid w:val="00145F51"/>
  </w:style>
  <w:style w:type="paragraph" w:styleId="BalloonText">
    <w:name w:val="Balloon Text"/>
    <w:basedOn w:val="Normal"/>
    <w:link w:val="BalloonTextChar"/>
    <w:uiPriority w:val="99"/>
    <w:semiHidden/>
    <w:unhideWhenUsed/>
    <w:rsid w:val="00145F51"/>
    <w:rPr>
      <w:sz w:val="16"/>
      <w:szCs w:val="16"/>
    </w:rPr>
  </w:style>
  <w:style w:type="character" w:customStyle="1" w:styleId="BalloonTextChar">
    <w:name w:val="Balloon Text Char"/>
    <w:basedOn w:val="DefaultParagraphFont"/>
    <w:link w:val="BalloonText"/>
    <w:uiPriority w:val="99"/>
    <w:semiHidden/>
    <w:rsid w:val="00145F5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1C2E52"/>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9C1C7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C1C7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51150"/>
    <w:rPr>
      <w:rFonts w:cs="Times New Roman"/>
      <w:color w:val="0000FF"/>
      <w:u w:val="single"/>
    </w:rPr>
  </w:style>
  <w:style w:type="character" w:styleId="Strong">
    <w:name w:val="Strong"/>
    <w:basedOn w:val="DefaultParagraphFont"/>
    <w:uiPriority w:val="22"/>
    <w:qFormat/>
    <w:rsid w:val="00551150"/>
    <w:rPr>
      <w:b/>
      <w:bCs/>
    </w:rPr>
  </w:style>
  <w:style w:type="character" w:styleId="Emphasis">
    <w:name w:val="Emphasis"/>
    <w:basedOn w:val="DefaultParagraphFont"/>
    <w:uiPriority w:val="20"/>
    <w:qFormat/>
    <w:rsid w:val="00551150"/>
    <w:rPr>
      <w:i/>
      <w:iCs/>
    </w:rPr>
  </w:style>
  <w:style w:type="character" w:customStyle="1" w:styleId="apple-converted-space">
    <w:name w:val="apple-converted-space"/>
    <w:basedOn w:val="DefaultParagraphFont"/>
    <w:rsid w:val="00551150"/>
  </w:style>
  <w:style w:type="paragraph" w:styleId="NormalWeb">
    <w:name w:val="Normal (Web)"/>
    <w:basedOn w:val="Normal"/>
    <w:uiPriority w:val="99"/>
    <w:unhideWhenUsed/>
    <w:rsid w:val="00551150"/>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styleId="ListParagraph">
    <w:name w:val="List Paragraph"/>
    <w:basedOn w:val="Normal"/>
    <w:uiPriority w:val="34"/>
    <w:qFormat/>
    <w:rsid w:val="00551150"/>
    <w:pPr>
      <w:widowControl/>
      <w:spacing w:after="200" w:line="276" w:lineRule="auto"/>
      <w:ind w:left="720"/>
      <w:contextualSpacing/>
      <w:jc w:val="left"/>
    </w:pPr>
    <w:rPr>
      <w:rFonts w:ascii="Calibri" w:eastAsia="Calibri" w:hAnsi="Calibri" w:cs="Calibri"/>
      <w:color w:val="000000"/>
      <w:kern w:val="0"/>
      <w:sz w:val="22"/>
    </w:rPr>
  </w:style>
  <w:style w:type="paragraph" w:customStyle="1" w:styleId="msolistparagraph0">
    <w:name w:val="msolistparagraph"/>
    <w:basedOn w:val="Normal"/>
    <w:rsid w:val="00A066F8"/>
    <w:pPr>
      <w:widowControl/>
      <w:spacing w:after="200" w:line="276" w:lineRule="auto"/>
      <w:ind w:left="720"/>
      <w:contextualSpacing/>
      <w:jc w:val="left"/>
    </w:pPr>
    <w:rPr>
      <w:rFonts w:ascii="Calibri" w:eastAsia="宋体" w:hAnsi="Calibri" w:cs="Times New Roman"/>
      <w:kern w:val="0"/>
      <w:sz w:val="22"/>
      <w:lang w:eastAsia="en-US"/>
    </w:rPr>
  </w:style>
  <w:style w:type="character" w:customStyle="1" w:styleId="Heading1Char">
    <w:name w:val="Heading 1 Char"/>
    <w:basedOn w:val="DefaultParagraphFont"/>
    <w:link w:val="Heading1"/>
    <w:uiPriority w:val="9"/>
    <w:rsid w:val="001C2E52"/>
    <w:rPr>
      <w:b/>
      <w:bCs/>
      <w:kern w:val="44"/>
      <w:sz w:val="44"/>
      <w:szCs w:val="44"/>
    </w:rPr>
  </w:style>
  <w:style w:type="paragraph" w:styleId="Title">
    <w:name w:val="Title"/>
    <w:basedOn w:val="Normal"/>
    <w:next w:val="Normal"/>
    <w:link w:val="TitleChar"/>
    <w:uiPriority w:val="10"/>
    <w:qFormat/>
    <w:rsid w:val="001C2E52"/>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uiPriority w:val="10"/>
    <w:rsid w:val="001C2E52"/>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1C2E5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1C2E52"/>
    <w:rPr>
      <w:rFonts w:asciiTheme="majorHAnsi" w:eastAsia="宋体" w:hAnsiTheme="majorHAnsi" w:cstheme="majorBidi"/>
      <w:b/>
      <w:bCs/>
      <w:kern w:val="28"/>
      <w:sz w:val="32"/>
      <w:szCs w:val="32"/>
    </w:rPr>
  </w:style>
  <w:style w:type="character" w:customStyle="1" w:styleId="Heading2Char">
    <w:name w:val="Heading 2 Char"/>
    <w:basedOn w:val="DefaultParagraphFont"/>
    <w:link w:val="Heading2"/>
    <w:uiPriority w:val="9"/>
    <w:rsid w:val="009C1C73"/>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rsid w:val="009C1C73"/>
    <w:rPr>
      <w:b/>
      <w:bCs/>
      <w:sz w:val="32"/>
      <w:szCs w:val="32"/>
    </w:rPr>
  </w:style>
  <w:style w:type="paragraph" w:styleId="Header">
    <w:name w:val="header"/>
    <w:basedOn w:val="Normal"/>
    <w:link w:val="HeaderChar"/>
    <w:uiPriority w:val="99"/>
    <w:unhideWhenUsed/>
    <w:rsid w:val="00EA637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A637E"/>
    <w:rPr>
      <w:sz w:val="18"/>
      <w:szCs w:val="18"/>
    </w:rPr>
  </w:style>
  <w:style w:type="paragraph" w:styleId="Footer">
    <w:name w:val="footer"/>
    <w:basedOn w:val="Normal"/>
    <w:link w:val="FooterChar"/>
    <w:uiPriority w:val="99"/>
    <w:unhideWhenUsed/>
    <w:rsid w:val="00EA637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A637E"/>
    <w:rPr>
      <w:sz w:val="18"/>
      <w:szCs w:val="18"/>
    </w:rPr>
  </w:style>
  <w:style w:type="character" w:styleId="FollowedHyperlink">
    <w:name w:val="FollowedHyperlink"/>
    <w:basedOn w:val="DefaultParagraphFont"/>
    <w:uiPriority w:val="99"/>
    <w:semiHidden/>
    <w:unhideWhenUsed/>
    <w:rsid w:val="009F7874"/>
    <w:rPr>
      <w:color w:val="800080" w:themeColor="followedHyperlink"/>
      <w:u w:val="single"/>
    </w:rPr>
  </w:style>
  <w:style w:type="paragraph" w:styleId="Date">
    <w:name w:val="Date"/>
    <w:basedOn w:val="Normal"/>
    <w:next w:val="Normal"/>
    <w:link w:val="DateChar"/>
    <w:uiPriority w:val="99"/>
    <w:semiHidden/>
    <w:unhideWhenUsed/>
    <w:rsid w:val="00145F51"/>
    <w:pPr>
      <w:ind w:leftChars="2500" w:left="100"/>
    </w:pPr>
  </w:style>
  <w:style w:type="character" w:customStyle="1" w:styleId="DateChar">
    <w:name w:val="Date Char"/>
    <w:basedOn w:val="DefaultParagraphFont"/>
    <w:link w:val="Date"/>
    <w:uiPriority w:val="99"/>
    <w:semiHidden/>
    <w:rsid w:val="00145F51"/>
  </w:style>
  <w:style w:type="paragraph" w:styleId="TOCHeading">
    <w:name w:val="TOC Heading"/>
    <w:basedOn w:val="Heading1"/>
    <w:next w:val="Normal"/>
    <w:uiPriority w:val="39"/>
    <w:semiHidden/>
    <w:unhideWhenUsed/>
    <w:qFormat/>
    <w:rsid w:val="00145F51"/>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rPr>
  </w:style>
  <w:style w:type="paragraph" w:styleId="TOC1">
    <w:name w:val="toc 1"/>
    <w:basedOn w:val="Normal"/>
    <w:next w:val="Normal"/>
    <w:autoRedefine/>
    <w:uiPriority w:val="39"/>
    <w:unhideWhenUsed/>
    <w:rsid w:val="00145F51"/>
  </w:style>
  <w:style w:type="paragraph" w:styleId="BalloonText">
    <w:name w:val="Balloon Text"/>
    <w:basedOn w:val="Normal"/>
    <w:link w:val="BalloonTextChar"/>
    <w:uiPriority w:val="99"/>
    <w:semiHidden/>
    <w:unhideWhenUsed/>
    <w:rsid w:val="00145F51"/>
    <w:rPr>
      <w:sz w:val="16"/>
      <w:szCs w:val="16"/>
    </w:rPr>
  </w:style>
  <w:style w:type="character" w:customStyle="1" w:styleId="BalloonTextChar">
    <w:name w:val="Balloon Text Char"/>
    <w:basedOn w:val="DefaultParagraphFont"/>
    <w:link w:val="BalloonText"/>
    <w:uiPriority w:val="99"/>
    <w:semiHidden/>
    <w:rsid w:val="00145F5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110739">
      <w:bodyDiv w:val="1"/>
      <w:marLeft w:val="0"/>
      <w:marRight w:val="0"/>
      <w:marTop w:val="0"/>
      <w:marBottom w:val="0"/>
      <w:divBdr>
        <w:top w:val="none" w:sz="0" w:space="0" w:color="auto"/>
        <w:left w:val="none" w:sz="0" w:space="0" w:color="auto"/>
        <w:bottom w:val="none" w:sz="0" w:space="0" w:color="auto"/>
        <w:right w:val="none" w:sz="0" w:space="0" w:color="auto"/>
      </w:divBdr>
      <w:divsChild>
        <w:div w:id="1823615970">
          <w:marLeft w:val="320"/>
          <w:marRight w:val="0"/>
          <w:marTop w:val="0"/>
          <w:marBottom w:val="100"/>
          <w:divBdr>
            <w:top w:val="none" w:sz="0" w:space="0" w:color="auto"/>
            <w:left w:val="none" w:sz="0" w:space="0" w:color="auto"/>
            <w:bottom w:val="none" w:sz="0" w:space="0" w:color="auto"/>
            <w:right w:val="none" w:sz="0" w:space="0" w:color="auto"/>
          </w:divBdr>
        </w:div>
        <w:div w:id="493380538">
          <w:marLeft w:val="720"/>
          <w:marRight w:val="720"/>
          <w:marTop w:val="0"/>
          <w:marBottom w:val="0"/>
          <w:divBdr>
            <w:top w:val="none" w:sz="0" w:space="0" w:color="auto"/>
            <w:left w:val="none" w:sz="0" w:space="0" w:color="auto"/>
            <w:bottom w:val="none" w:sz="0" w:space="0" w:color="auto"/>
            <w:right w:val="none" w:sz="0" w:space="0" w:color="auto"/>
          </w:divBdr>
        </w:div>
        <w:div w:id="2076274436">
          <w:marLeft w:val="0"/>
          <w:marRight w:val="0"/>
          <w:marTop w:val="0"/>
          <w:marBottom w:val="0"/>
          <w:divBdr>
            <w:top w:val="none" w:sz="0" w:space="0" w:color="auto"/>
            <w:left w:val="none" w:sz="0" w:space="0" w:color="auto"/>
            <w:bottom w:val="none" w:sz="0" w:space="0" w:color="auto"/>
            <w:right w:val="none" w:sz="0" w:space="0" w:color="auto"/>
          </w:divBdr>
        </w:div>
        <w:div w:id="494731408">
          <w:marLeft w:val="720"/>
          <w:marRight w:val="720"/>
          <w:marTop w:val="0"/>
          <w:marBottom w:val="0"/>
          <w:divBdr>
            <w:top w:val="none" w:sz="0" w:space="0" w:color="auto"/>
            <w:left w:val="none" w:sz="0" w:space="0" w:color="auto"/>
            <w:bottom w:val="none" w:sz="0" w:space="0" w:color="auto"/>
            <w:right w:val="none" w:sz="0" w:space="0" w:color="auto"/>
          </w:divBdr>
        </w:div>
        <w:div w:id="615871864">
          <w:marLeft w:val="0"/>
          <w:marRight w:val="0"/>
          <w:marTop w:val="0"/>
          <w:marBottom w:val="0"/>
          <w:divBdr>
            <w:top w:val="none" w:sz="0" w:space="0" w:color="auto"/>
            <w:left w:val="none" w:sz="0" w:space="0" w:color="auto"/>
            <w:bottom w:val="none" w:sz="0" w:space="0" w:color="auto"/>
            <w:right w:val="none" w:sz="0" w:space="0" w:color="auto"/>
          </w:divBdr>
        </w:div>
        <w:div w:id="405418196">
          <w:marLeft w:val="720"/>
          <w:marRight w:val="720"/>
          <w:marTop w:val="0"/>
          <w:marBottom w:val="0"/>
          <w:divBdr>
            <w:top w:val="none" w:sz="0" w:space="0" w:color="auto"/>
            <w:left w:val="none" w:sz="0" w:space="0" w:color="auto"/>
            <w:bottom w:val="none" w:sz="0" w:space="0" w:color="auto"/>
            <w:right w:val="none" w:sz="0" w:space="0" w:color="auto"/>
          </w:divBdr>
        </w:div>
        <w:div w:id="272592349">
          <w:marLeft w:val="720"/>
          <w:marRight w:val="720"/>
          <w:marTop w:val="0"/>
          <w:marBottom w:val="0"/>
          <w:divBdr>
            <w:top w:val="none" w:sz="0" w:space="0" w:color="auto"/>
            <w:left w:val="none" w:sz="0" w:space="0" w:color="auto"/>
            <w:bottom w:val="none" w:sz="0" w:space="0" w:color="auto"/>
            <w:right w:val="none" w:sz="0" w:space="0" w:color="auto"/>
          </w:divBdr>
        </w:div>
        <w:div w:id="1515026945">
          <w:marLeft w:val="1120"/>
          <w:marRight w:val="0"/>
          <w:marTop w:val="0"/>
          <w:marBottom w:val="0"/>
          <w:divBdr>
            <w:top w:val="none" w:sz="0" w:space="0" w:color="auto"/>
            <w:left w:val="none" w:sz="0" w:space="0" w:color="auto"/>
            <w:bottom w:val="none" w:sz="0" w:space="0" w:color="auto"/>
            <w:right w:val="none" w:sz="0" w:space="0" w:color="auto"/>
          </w:divBdr>
        </w:div>
        <w:div w:id="717978016">
          <w:marLeft w:val="720"/>
          <w:marRight w:val="720"/>
          <w:marTop w:val="0"/>
          <w:marBottom w:val="0"/>
          <w:divBdr>
            <w:top w:val="none" w:sz="0" w:space="0" w:color="auto"/>
            <w:left w:val="none" w:sz="0" w:space="0" w:color="auto"/>
            <w:bottom w:val="none" w:sz="0" w:space="0" w:color="auto"/>
            <w:right w:val="none" w:sz="0" w:space="0" w:color="auto"/>
          </w:divBdr>
        </w:div>
        <w:div w:id="2014531809">
          <w:marLeft w:val="720"/>
          <w:marRight w:val="720"/>
          <w:marTop w:val="0"/>
          <w:marBottom w:val="0"/>
          <w:divBdr>
            <w:top w:val="none" w:sz="0" w:space="0" w:color="auto"/>
            <w:left w:val="none" w:sz="0" w:space="0" w:color="auto"/>
            <w:bottom w:val="none" w:sz="0" w:space="0" w:color="auto"/>
            <w:right w:val="none" w:sz="0" w:space="0" w:color="auto"/>
          </w:divBdr>
        </w:div>
        <w:div w:id="1907062877">
          <w:marLeft w:val="1120"/>
          <w:marRight w:val="0"/>
          <w:marTop w:val="0"/>
          <w:marBottom w:val="0"/>
          <w:divBdr>
            <w:top w:val="none" w:sz="0" w:space="0" w:color="auto"/>
            <w:left w:val="none" w:sz="0" w:space="0" w:color="auto"/>
            <w:bottom w:val="none" w:sz="0" w:space="0" w:color="auto"/>
            <w:right w:val="none" w:sz="0" w:space="0" w:color="auto"/>
          </w:divBdr>
        </w:div>
        <w:div w:id="667170067">
          <w:marLeft w:val="320"/>
          <w:marRight w:val="0"/>
          <w:marTop w:val="0"/>
          <w:marBottom w:val="100"/>
          <w:divBdr>
            <w:top w:val="none" w:sz="0" w:space="0" w:color="auto"/>
            <w:left w:val="none" w:sz="0" w:space="0" w:color="auto"/>
            <w:bottom w:val="none" w:sz="0" w:space="0" w:color="auto"/>
            <w:right w:val="none" w:sz="0" w:space="0" w:color="auto"/>
          </w:divBdr>
        </w:div>
        <w:div w:id="1014070339">
          <w:marLeft w:val="720"/>
          <w:marRight w:val="720"/>
          <w:marTop w:val="0"/>
          <w:marBottom w:val="0"/>
          <w:divBdr>
            <w:top w:val="none" w:sz="0" w:space="0" w:color="auto"/>
            <w:left w:val="none" w:sz="0" w:space="0" w:color="auto"/>
            <w:bottom w:val="none" w:sz="0" w:space="0" w:color="auto"/>
            <w:right w:val="none" w:sz="0" w:space="0" w:color="auto"/>
          </w:divBdr>
        </w:div>
        <w:div w:id="1546943053">
          <w:marLeft w:val="720"/>
          <w:marRight w:val="720"/>
          <w:marTop w:val="0"/>
          <w:marBottom w:val="0"/>
          <w:divBdr>
            <w:top w:val="none" w:sz="0" w:space="0" w:color="auto"/>
            <w:left w:val="none" w:sz="0" w:space="0" w:color="auto"/>
            <w:bottom w:val="none" w:sz="0" w:space="0" w:color="auto"/>
            <w:right w:val="none" w:sz="0" w:space="0" w:color="auto"/>
          </w:divBdr>
        </w:div>
        <w:div w:id="2034839955">
          <w:marLeft w:val="1120"/>
          <w:marRight w:val="0"/>
          <w:marTop w:val="0"/>
          <w:marBottom w:val="0"/>
          <w:divBdr>
            <w:top w:val="none" w:sz="0" w:space="0" w:color="auto"/>
            <w:left w:val="none" w:sz="0" w:space="0" w:color="auto"/>
            <w:bottom w:val="none" w:sz="0" w:space="0" w:color="auto"/>
            <w:right w:val="none" w:sz="0" w:space="0" w:color="auto"/>
          </w:divBdr>
        </w:div>
        <w:div w:id="1504204275">
          <w:marLeft w:val="1120"/>
          <w:marRight w:val="0"/>
          <w:marTop w:val="0"/>
          <w:marBottom w:val="100"/>
          <w:divBdr>
            <w:top w:val="none" w:sz="0" w:space="0" w:color="auto"/>
            <w:left w:val="none" w:sz="0" w:space="0" w:color="auto"/>
            <w:bottom w:val="none" w:sz="0" w:space="0" w:color="auto"/>
            <w:right w:val="none" w:sz="0" w:space="0" w:color="auto"/>
          </w:divBdr>
        </w:div>
        <w:div w:id="1786383403">
          <w:marLeft w:val="720"/>
          <w:marRight w:val="720"/>
          <w:marTop w:val="0"/>
          <w:marBottom w:val="0"/>
          <w:divBdr>
            <w:top w:val="none" w:sz="0" w:space="0" w:color="auto"/>
            <w:left w:val="none" w:sz="0" w:space="0" w:color="auto"/>
            <w:bottom w:val="none" w:sz="0" w:space="0" w:color="auto"/>
            <w:right w:val="none" w:sz="0" w:space="0" w:color="auto"/>
          </w:divBdr>
        </w:div>
        <w:div w:id="1505317501">
          <w:marLeft w:val="720"/>
          <w:marRight w:val="720"/>
          <w:marTop w:val="150"/>
          <w:marBottom w:val="0"/>
          <w:divBdr>
            <w:top w:val="none" w:sz="0" w:space="0" w:color="auto"/>
            <w:left w:val="none" w:sz="0" w:space="0" w:color="auto"/>
            <w:bottom w:val="none" w:sz="0" w:space="0" w:color="auto"/>
            <w:right w:val="none" w:sz="0" w:space="0" w:color="auto"/>
          </w:divBdr>
        </w:div>
        <w:div w:id="766342576">
          <w:marLeft w:val="720"/>
          <w:marRight w:val="720"/>
          <w:marTop w:val="0"/>
          <w:marBottom w:val="0"/>
          <w:divBdr>
            <w:top w:val="none" w:sz="0" w:space="0" w:color="auto"/>
            <w:left w:val="none" w:sz="0" w:space="0" w:color="auto"/>
            <w:bottom w:val="none" w:sz="0" w:space="0" w:color="auto"/>
            <w:right w:val="none" w:sz="0" w:space="0" w:color="auto"/>
          </w:divBdr>
        </w:div>
        <w:div w:id="2041779872">
          <w:marLeft w:val="1120"/>
          <w:marRight w:val="0"/>
          <w:marTop w:val="0"/>
          <w:marBottom w:val="0"/>
          <w:divBdr>
            <w:top w:val="none" w:sz="0" w:space="0" w:color="auto"/>
            <w:left w:val="none" w:sz="0" w:space="0" w:color="auto"/>
            <w:bottom w:val="none" w:sz="0" w:space="0" w:color="auto"/>
            <w:right w:val="none" w:sz="0" w:space="0" w:color="auto"/>
          </w:divBdr>
        </w:div>
        <w:div w:id="1971863335">
          <w:marLeft w:val="1120"/>
          <w:marRight w:val="0"/>
          <w:marTop w:val="0"/>
          <w:marBottom w:val="100"/>
          <w:divBdr>
            <w:top w:val="none" w:sz="0" w:space="0" w:color="auto"/>
            <w:left w:val="none" w:sz="0" w:space="0" w:color="auto"/>
            <w:bottom w:val="none" w:sz="0" w:space="0" w:color="auto"/>
            <w:right w:val="none" w:sz="0" w:space="0" w:color="auto"/>
          </w:divBdr>
        </w:div>
        <w:div w:id="1276331487">
          <w:marLeft w:val="720"/>
          <w:marRight w:val="720"/>
          <w:marTop w:val="150"/>
          <w:marBottom w:val="0"/>
          <w:divBdr>
            <w:top w:val="none" w:sz="0" w:space="0" w:color="auto"/>
            <w:left w:val="none" w:sz="0" w:space="0" w:color="auto"/>
            <w:bottom w:val="none" w:sz="0" w:space="0" w:color="auto"/>
            <w:right w:val="none" w:sz="0" w:space="0" w:color="auto"/>
          </w:divBdr>
        </w:div>
        <w:div w:id="127482565">
          <w:marLeft w:val="0"/>
          <w:marRight w:val="0"/>
          <w:marTop w:val="0"/>
          <w:marBottom w:val="0"/>
          <w:divBdr>
            <w:top w:val="none" w:sz="0" w:space="0" w:color="auto"/>
            <w:left w:val="none" w:sz="0" w:space="0" w:color="auto"/>
            <w:bottom w:val="none" w:sz="0" w:space="0" w:color="auto"/>
            <w:right w:val="none" w:sz="0" w:space="0" w:color="auto"/>
          </w:divBdr>
        </w:div>
        <w:div w:id="731806916">
          <w:marLeft w:val="320"/>
          <w:marRight w:val="0"/>
          <w:marTop w:val="0"/>
          <w:marBottom w:val="100"/>
          <w:divBdr>
            <w:top w:val="none" w:sz="0" w:space="0" w:color="auto"/>
            <w:left w:val="none" w:sz="0" w:space="0" w:color="auto"/>
            <w:bottom w:val="none" w:sz="0" w:space="0" w:color="auto"/>
            <w:right w:val="none" w:sz="0" w:space="0" w:color="auto"/>
          </w:divBdr>
        </w:div>
        <w:div w:id="193350472">
          <w:marLeft w:val="720"/>
          <w:marRight w:val="720"/>
          <w:marTop w:val="0"/>
          <w:marBottom w:val="0"/>
          <w:divBdr>
            <w:top w:val="none" w:sz="0" w:space="0" w:color="auto"/>
            <w:left w:val="none" w:sz="0" w:space="0" w:color="auto"/>
            <w:bottom w:val="none" w:sz="0" w:space="0" w:color="auto"/>
            <w:right w:val="none" w:sz="0" w:space="0" w:color="auto"/>
          </w:divBdr>
        </w:div>
        <w:div w:id="185677431">
          <w:marLeft w:val="720"/>
          <w:marRight w:val="720"/>
          <w:marTop w:val="0"/>
          <w:marBottom w:val="0"/>
          <w:divBdr>
            <w:top w:val="none" w:sz="0" w:space="0" w:color="auto"/>
            <w:left w:val="none" w:sz="0" w:space="0" w:color="auto"/>
            <w:bottom w:val="none" w:sz="0" w:space="0" w:color="auto"/>
            <w:right w:val="none" w:sz="0" w:space="0" w:color="auto"/>
          </w:divBdr>
        </w:div>
        <w:div w:id="240142081">
          <w:marLeft w:val="720"/>
          <w:marRight w:val="720"/>
          <w:marTop w:val="0"/>
          <w:marBottom w:val="0"/>
          <w:divBdr>
            <w:top w:val="none" w:sz="0" w:space="0" w:color="auto"/>
            <w:left w:val="none" w:sz="0" w:space="0" w:color="auto"/>
            <w:bottom w:val="none" w:sz="0" w:space="0" w:color="auto"/>
            <w:right w:val="none" w:sz="0" w:space="0" w:color="auto"/>
          </w:divBdr>
        </w:div>
        <w:div w:id="1611011620">
          <w:marLeft w:val="720"/>
          <w:marRight w:val="720"/>
          <w:marTop w:val="0"/>
          <w:marBottom w:val="0"/>
          <w:divBdr>
            <w:top w:val="none" w:sz="0" w:space="0" w:color="auto"/>
            <w:left w:val="none" w:sz="0" w:space="0" w:color="auto"/>
            <w:bottom w:val="none" w:sz="0" w:space="0" w:color="auto"/>
            <w:right w:val="none" w:sz="0" w:space="0" w:color="auto"/>
          </w:divBdr>
        </w:div>
        <w:div w:id="1906335874">
          <w:marLeft w:val="0"/>
          <w:marRight w:val="0"/>
          <w:marTop w:val="0"/>
          <w:marBottom w:val="0"/>
          <w:divBdr>
            <w:top w:val="none" w:sz="0" w:space="0" w:color="auto"/>
            <w:left w:val="none" w:sz="0" w:space="0" w:color="auto"/>
            <w:bottom w:val="none" w:sz="0" w:space="0" w:color="auto"/>
            <w:right w:val="none" w:sz="0" w:space="0" w:color="auto"/>
          </w:divBdr>
        </w:div>
        <w:div w:id="58594862">
          <w:marLeft w:val="320"/>
          <w:marRight w:val="0"/>
          <w:marTop w:val="0"/>
          <w:marBottom w:val="100"/>
          <w:divBdr>
            <w:top w:val="none" w:sz="0" w:space="0" w:color="auto"/>
            <w:left w:val="none" w:sz="0" w:space="0" w:color="auto"/>
            <w:bottom w:val="none" w:sz="0" w:space="0" w:color="auto"/>
            <w:right w:val="none" w:sz="0" w:space="0" w:color="auto"/>
          </w:divBdr>
        </w:div>
        <w:div w:id="1926300980">
          <w:marLeft w:val="720"/>
          <w:marRight w:val="720"/>
          <w:marTop w:val="0"/>
          <w:marBottom w:val="0"/>
          <w:divBdr>
            <w:top w:val="none" w:sz="0" w:space="0" w:color="auto"/>
            <w:left w:val="none" w:sz="0" w:space="0" w:color="auto"/>
            <w:bottom w:val="none" w:sz="0" w:space="0" w:color="auto"/>
            <w:right w:val="none" w:sz="0" w:space="0" w:color="auto"/>
          </w:divBdr>
        </w:div>
        <w:div w:id="154955320">
          <w:marLeft w:val="720"/>
          <w:marRight w:val="720"/>
          <w:marTop w:val="0"/>
          <w:marBottom w:val="0"/>
          <w:divBdr>
            <w:top w:val="none" w:sz="0" w:space="0" w:color="auto"/>
            <w:left w:val="none" w:sz="0" w:space="0" w:color="auto"/>
            <w:bottom w:val="none" w:sz="0" w:space="0" w:color="auto"/>
            <w:right w:val="none" w:sz="0" w:space="0" w:color="auto"/>
          </w:divBdr>
        </w:div>
        <w:div w:id="2097895909">
          <w:marLeft w:val="1120"/>
          <w:marRight w:val="0"/>
          <w:marTop w:val="0"/>
          <w:marBottom w:val="0"/>
          <w:divBdr>
            <w:top w:val="none" w:sz="0" w:space="0" w:color="auto"/>
            <w:left w:val="none" w:sz="0" w:space="0" w:color="auto"/>
            <w:bottom w:val="none" w:sz="0" w:space="0" w:color="auto"/>
            <w:right w:val="none" w:sz="0" w:space="0" w:color="auto"/>
          </w:divBdr>
        </w:div>
        <w:div w:id="908998265">
          <w:marLeft w:val="1120"/>
          <w:marRight w:val="0"/>
          <w:marTop w:val="0"/>
          <w:marBottom w:val="100"/>
          <w:divBdr>
            <w:top w:val="none" w:sz="0" w:space="0" w:color="auto"/>
            <w:left w:val="none" w:sz="0" w:space="0" w:color="auto"/>
            <w:bottom w:val="none" w:sz="0" w:space="0" w:color="auto"/>
            <w:right w:val="none" w:sz="0" w:space="0" w:color="auto"/>
          </w:divBdr>
        </w:div>
        <w:div w:id="1700466870">
          <w:marLeft w:val="720"/>
          <w:marRight w:val="720"/>
          <w:marTop w:val="0"/>
          <w:marBottom w:val="0"/>
          <w:divBdr>
            <w:top w:val="none" w:sz="0" w:space="0" w:color="auto"/>
            <w:left w:val="none" w:sz="0" w:space="0" w:color="auto"/>
            <w:bottom w:val="none" w:sz="0" w:space="0" w:color="auto"/>
            <w:right w:val="none" w:sz="0" w:space="0" w:color="auto"/>
          </w:divBdr>
        </w:div>
        <w:div w:id="1834300452">
          <w:marLeft w:val="720"/>
          <w:marRight w:val="72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gatesfoundation.org/global-development/Pages/overview.aspx" TargetMode="External"/><Relationship Id="rId21" Type="http://schemas.openxmlformats.org/officeDocument/2006/relationships/hyperlink" Target="http://www.grandchallenges.org/Explorations/Pages/introduction.aspx" TargetMode="External"/><Relationship Id="rId42" Type="http://schemas.openxmlformats.org/officeDocument/2006/relationships/hyperlink" Target="http://www.grandchallenges.org/Explorations/Pages/introduction.aspx" TargetMode="External"/><Relationship Id="rId63" Type="http://schemas.openxmlformats.org/officeDocument/2006/relationships/hyperlink" Target="http://www.canneslions.com/chimera/" TargetMode="External"/><Relationship Id="rId84" Type="http://schemas.openxmlformats.org/officeDocument/2006/relationships/hyperlink" Target="http://www.beta.undp.org/content/undp/en/home/mdgoverview.html" TargetMode="External"/><Relationship Id="rId138" Type="http://schemas.openxmlformats.org/officeDocument/2006/relationships/hyperlink" Target="http://www.cyol.net/zqb/content/2008-11/05/content_2418111.htm" TargetMode="External"/><Relationship Id="rId107" Type="http://schemas.openxmlformats.org/officeDocument/2006/relationships/hyperlink" Target="http://www.gatesfoundation.org/global-development/Pages/overview.aspx" TargetMode="External"/><Relationship Id="rId11" Type="http://schemas.openxmlformats.org/officeDocument/2006/relationships/hyperlink" Target="http://www.grandchallenges.org/Explorations/Pages/introduction.aspx" TargetMode="External"/><Relationship Id="rId32" Type="http://schemas.openxmlformats.org/officeDocument/2006/relationships/hyperlink" Target="https://gce.gatesfoundation.org/_layouts/GCE/Pages/login.aspx" TargetMode="External"/><Relationship Id="rId37" Type="http://schemas.openxmlformats.org/officeDocument/2006/relationships/hyperlink" Target="https://gce.gatesfoundation.org/_layouts/GCE/Pages/login.aspx" TargetMode="External"/><Relationship Id="rId53" Type="http://schemas.openxmlformats.org/officeDocument/2006/relationships/hyperlink" Target="http://www.grandchallenges.org/Explorations/Pages/introduction.aspx" TargetMode="External"/><Relationship Id="rId58" Type="http://schemas.openxmlformats.org/officeDocument/2006/relationships/hyperlink" Target="http://www.canneslions.com/chimera/" TargetMode="External"/><Relationship Id="rId74" Type="http://schemas.openxmlformats.org/officeDocument/2006/relationships/hyperlink" Target="http://www.beta.undp.org/content/undp/en/home/mdgoverview.html" TargetMode="External"/><Relationship Id="rId79" Type="http://schemas.openxmlformats.org/officeDocument/2006/relationships/hyperlink" Target="http://www.beta.undp.org/content/undp/en/home/mdgoverview.html" TargetMode="External"/><Relationship Id="rId102" Type="http://schemas.openxmlformats.org/officeDocument/2006/relationships/hyperlink" Target="http://www.gatesfoundation.org/global-health/Pages/overview.aspx" TargetMode="External"/><Relationship Id="rId123" Type="http://schemas.openxmlformats.org/officeDocument/2006/relationships/hyperlink" Target="http://www.mmv.org/malariabox" TargetMode="External"/><Relationship Id="rId128" Type="http://schemas.openxmlformats.org/officeDocument/2006/relationships/hyperlink" Target="http://www.grandchallenges.org/Explorations/Topics/Pages/ProtectPlantCropsRound9.aspx" TargetMode="External"/><Relationship Id="rId5" Type="http://schemas.openxmlformats.org/officeDocument/2006/relationships/settings" Target="settings.xml"/><Relationship Id="rId90" Type="http://schemas.openxmlformats.org/officeDocument/2006/relationships/hyperlink" Target="http://www.gatesfoundation.org/global-health/Pages/overview.aspx" TargetMode="External"/><Relationship Id="rId95" Type="http://schemas.openxmlformats.org/officeDocument/2006/relationships/hyperlink" Target="http://www.gatesfoundation.org/global-health/Pages/overview.aspx" TargetMode="External"/><Relationship Id="rId22" Type="http://schemas.openxmlformats.org/officeDocument/2006/relationships/hyperlink" Target="http://www.grandchallenges.org/Explorations/Pages/introduction.aspx" TargetMode="External"/><Relationship Id="rId27" Type="http://schemas.openxmlformats.org/officeDocument/2006/relationships/hyperlink" Target="https://gce.gatesfoundation.org/_layouts/GCE/Pages/login.aspx" TargetMode="External"/><Relationship Id="rId43" Type="http://schemas.openxmlformats.org/officeDocument/2006/relationships/hyperlink" Target="http://www.grandchallenges.org/Explorations/Pages/introduction.aspx" TargetMode="External"/><Relationship Id="rId48" Type="http://schemas.openxmlformats.org/officeDocument/2006/relationships/hyperlink" Target="http://www.grandchallenges.org/Explorations/Pages/introduction.aspx" TargetMode="External"/><Relationship Id="rId64" Type="http://schemas.openxmlformats.org/officeDocument/2006/relationships/hyperlink" Target="http://www.canneslions.com/chimera/" TargetMode="External"/><Relationship Id="rId69" Type="http://schemas.openxmlformats.org/officeDocument/2006/relationships/hyperlink" Target="http://www.beta.undp.org/content/undp/en/home/mdgoverview.html" TargetMode="External"/><Relationship Id="rId113" Type="http://schemas.openxmlformats.org/officeDocument/2006/relationships/hyperlink" Target="http://www.gatesfoundation.org/global-development/Pages/overview.aspx" TargetMode="External"/><Relationship Id="rId118" Type="http://schemas.openxmlformats.org/officeDocument/2006/relationships/hyperlink" Target="http://www.gatesfoundation.org/global-development/Pages/overview.aspx" TargetMode="External"/><Relationship Id="rId134" Type="http://schemas.openxmlformats.org/officeDocument/2006/relationships/hyperlink" Target="http://www.bkweek.com/pfwebplus/emagazine/pfPrdArticle.aspx?ArticleId=3a340df2-5c1c-4016-aa45-79c53eb7f2a7" TargetMode="External"/><Relationship Id="rId139" Type="http://schemas.openxmlformats.org/officeDocument/2006/relationships/hyperlink" Target="http://www.chinadaily.com.cn/cndy/2009-04/03/content_7644964.htm" TargetMode="External"/><Relationship Id="rId80" Type="http://schemas.openxmlformats.org/officeDocument/2006/relationships/hyperlink" Target="http://www.beta.undp.org/content/undp/en/home/mdgoverview.html" TargetMode="External"/><Relationship Id="rId85" Type="http://schemas.openxmlformats.org/officeDocument/2006/relationships/hyperlink" Target="http://www.beta.undp.org/content/undp/en/home/mdgoverview.html" TargetMode="External"/><Relationship Id="rId12" Type="http://schemas.openxmlformats.org/officeDocument/2006/relationships/hyperlink" Target="http://www.grandchallenges.org/Explorations/Pages/introduction.aspx" TargetMode="External"/><Relationship Id="rId17" Type="http://schemas.openxmlformats.org/officeDocument/2006/relationships/hyperlink" Target="http://www.grandchallenges.org/Explorations/Pages/introduction.aspx" TargetMode="External"/><Relationship Id="rId33" Type="http://schemas.openxmlformats.org/officeDocument/2006/relationships/hyperlink" Target="https://gce.gatesfoundation.org/_layouts/GCE/Pages/login.aspx" TargetMode="External"/><Relationship Id="rId38" Type="http://schemas.openxmlformats.org/officeDocument/2006/relationships/hyperlink" Target="https://gce.gatesfoundation.org/_layouts/GCE/Pages/login.aspx" TargetMode="External"/><Relationship Id="rId59" Type="http://schemas.openxmlformats.org/officeDocument/2006/relationships/hyperlink" Target="http://www.canneslions.com/chimera/" TargetMode="External"/><Relationship Id="rId103" Type="http://schemas.openxmlformats.org/officeDocument/2006/relationships/hyperlink" Target="http://www.gatesfoundation.org/global-health/Pages/overview.aspx" TargetMode="External"/><Relationship Id="rId108" Type="http://schemas.openxmlformats.org/officeDocument/2006/relationships/hyperlink" Target="http://www.gatesfoundation.org/global-development/Pages/overview.aspx" TargetMode="External"/><Relationship Id="rId124" Type="http://schemas.openxmlformats.org/officeDocument/2006/relationships/hyperlink" Target="http://www.grandchallenges.org/Explorations/Pages/Introduction.aspx" TargetMode="External"/><Relationship Id="rId129" Type="http://schemas.openxmlformats.org/officeDocument/2006/relationships/hyperlink" Target="http://www.gatesfoundation.org/global-health/Pages/global-health-strategies.aspx" TargetMode="External"/><Relationship Id="rId54" Type="http://schemas.openxmlformats.org/officeDocument/2006/relationships/hyperlink" Target="http://www.grandchallenges.org/Explorations/Pages/introduction.aspx" TargetMode="External"/><Relationship Id="rId70" Type="http://schemas.openxmlformats.org/officeDocument/2006/relationships/hyperlink" Target="http://www.beta.undp.org/content/undp/en/home/mdgoverview.html" TargetMode="External"/><Relationship Id="rId75" Type="http://schemas.openxmlformats.org/officeDocument/2006/relationships/hyperlink" Target="http://www.beta.undp.org/content/undp/en/home/mdgoverview.html" TargetMode="External"/><Relationship Id="rId91" Type="http://schemas.openxmlformats.org/officeDocument/2006/relationships/hyperlink" Target="http://www.gatesfoundation.org/global-health/Pages/overview.aspx" TargetMode="External"/><Relationship Id="rId96" Type="http://schemas.openxmlformats.org/officeDocument/2006/relationships/hyperlink" Target="http://www.gatesfoundation.org/global-health/Pages/overview.aspx" TargetMode="External"/><Relationship Id="rId140" Type="http://schemas.openxmlformats.org/officeDocument/2006/relationships/hyperlink" Target="http://news.xinhuanet.com/english/2008-10/28/content_10263892.htm"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www.grandchallenges.org/Explorations/Pages/introduction.aspx" TargetMode="External"/><Relationship Id="rId28" Type="http://schemas.openxmlformats.org/officeDocument/2006/relationships/hyperlink" Target="https://gce.gatesfoundation.org/_layouts/GCE/Pages/login.aspx" TargetMode="External"/><Relationship Id="rId49" Type="http://schemas.openxmlformats.org/officeDocument/2006/relationships/hyperlink" Target="http://www.grandchallenges.org/Explorations/Pages/introduction.aspx" TargetMode="External"/><Relationship Id="rId114" Type="http://schemas.openxmlformats.org/officeDocument/2006/relationships/hyperlink" Target="http://www.gatesfoundation.org/global-development/Pages/overview.aspx" TargetMode="External"/><Relationship Id="rId119" Type="http://schemas.openxmlformats.org/officeDocument/2006/relationships/hyperlink" Target="http://www.gatesfoundation.org/global-development/Pages/overview.aspx" TargetMode="External"/><Relationship Id="rId44" Type="http://schemas.openxmlformats.org/officeDocument/2006/relationships/hyperlink" Target="http://www.grandchallenges.org/Explorations/Pages/introduction.aspx" TargetMode="External"/><Relationship Id="rId60" Type="http://schemas.openxmlformats.org/officeDocument/2006/relationships/hyperlink" Target="http://www.canneslions.com/chimera/" TargetMode="External"/><Relationship Id="rId65" Type="http://schemas.openxmlformats.org/officeDocument/2006/relationships/hyperlink" Target="http://www.canneslions.com/chimera/" TargetMode="External"/><Relationship Id="rId81" Type="http://schemas.openxmlformats.org/officeDocument/2006/relationships/hyperlink" Target="http://www.beta.undp.org/content/undp/en/home/mdgoverview.html" TargetMode="External"/><Relationship Id="rId86" Type="http://schemas.openxmlformats.org/officeDocument/2006/relationships/hyperlink" Target="http://www.beta.undp.org/content/undp/en/home/mdgoverview.html" TargetMode="External"/><Relationship Id="rId130" Type="http://schemas.openxmlformats.org/officeDocument/2006/relationships/hyperlink" Target="http://www.gongyishibao.com/News/201105/135314.aspx" TargetMode="External"/><Relationship Id="rId135" Type="http://schemas.openxmlformats.org/officeDocument/2006/relationships/hyperlink" Target="http://www.chinanews.com.cn/edu/edu-jsyd/news/2010/05-13/2279959.shtml" TargetMode="External"/><Relationship Id="rId13" Type="http://schemas.openxmlformats.org/officeDocument/2006/relationships/hyperlink" Target="http://www.grandchallenges.org/Explorations/Pages/introduction.aspx" TargetMode="External"/><Relationship Id="rId18" Type="http://schemas.openxmlformats.org/officeDocument/2006/relationships/hyperlink" Target="http://www.grandchallenges.org/Explorations/Pages/introduction.aspx" TargetMode="External"/><Relationship Id="rId39" Type="http://schemas.openxmlformats.org/officeDocument/2006/relationships/hyperlink" Target="https://gce.gatesfoundation.org/_layouts/GCE/Pages/login.aspx" TargetMode="External"/><Relationship Id="rId109" Type="http://schemas.openxmlformats.org/officeDocument/2006/relationships/hyperlink" Target="http://www.gatesfoundation.org/global-development/Pages/overview.aspx" TargetMode="External"/><Relationship Id="rId34" Type="http://schemas.openxmlformats.org/officeDocument/2006/relationships/hyperlink" Target="https://gce.gatesfoundation.org/_layouts/GCE/Pages/login.aspx" TargetMode="External"/><Relationship Id="rId50" Type="http://schemas.openxmlformats.org/officeDocument/2006/relationships/hyperlink" Target="http://www.grandchallenges.org/Explorations/Pages/introduction.aspx" TargetMode="External"/><Relationship Id="rId55" Type="http://schemas.openxmlformats.org/officeDocument/2006/relationships/hyperlink" Target="http://www.grandchallenges.org/Explorations/Pages/introduction.aspx" TargetMode="External"/><Relationship Id="rId76" Type="http://schemas.openxmlformats.org/officeDocument/2006/relationships/hyperlink" Target="http://www.beta.undp.org/content/undp/en/home/mdgoverview.html" TargetMode="External"/><Relationship Id="rId97" Type="http://schemas.openxmlformats.org/officeDocument/2006/relationships/hyperlink" Target="http://www.gatesfoundation.org/global-health/Pages/overview.aspx" TargetMode="External"/><Relationship Id="rId104" Type="http://schemas.openxmlformats.org/officeDocument/2006/relationships/hyperlink" Target="http://www.gatesfoundation.org/global-health/Pages/overview.aspx" TargetMode="External"/><Relationship Id="rId120" Type="http://schemas.openxmlformats.org/officeDocument/2006/relationships/hyperlink" Target="http://www.gatesfoundation.org/global-development/Pages/overview.aspx" TargetMode="External"/><Relationship Id="rId125" Type="http://schemas.openxmlformats.org/officeDocument/2006/relationships/hyperlink" Target="http://www.openlabfoundation.org" TargetMode="External"/><Relationship Id="rId141"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beta.undp.org/content/undp/en/home/mdgoverview.html" TargetMode="External"/><Relationship Id="rId92" Type="http://schemas.openxmlformats.org/officeDocument/2006/relationships/hyperlink" Target="http://www.gatesfoundation.org/global-health/Pages/overview.aspx" TargetMode="External"/><Relationship Id="rId2" Type="http://schemas.openxmlformats.org/officeDocument/2006/relationships/numbering" Target="numbering.xml"/><Relationship Id="rId29" Type="http://schemas.openxmlformats.org/officeDocument/2006/relationships/hyperlink" Target="https://gce.gatesfoundation.org/_layouts/GCE/Pages/login.aspx" TargetMode="External"/><Relationship Id="rId24" Type="http://schemas.openxmlformats.org/officeDocument/2006/relationships/hyperlink" Target="http://page.renren.com/bmgf" TargetMode="External"/><Relationship Id="rId40" Type="http://schemas.openxmlformats.org/officeDocument/2006/relationships/hyperlink" Target="https://gce.gatesfoundation.org/_layouts/GCE/Pages/login.aspx" TargetMode="External"/><Relationship Id="rId45" Type="http://schemas.openxmlformats.org/officeDocument/2006/relationships/hyperlink" Target="http://www.grandchallenges.org/Explorations/Pages/introduction.aspx" TargetMode="External"/><Relationship Id="rId66" Type="http://schemas.openxmlformats.org/officeDocument/2006/relationships/hyperlink" Target="http://www.canneslions.com/chimera/" TargetMode="External"/><Relationship Id="rId87" Type="http://schemas.openxmlformats.org/officeDocument/2006/relationships/hyperlink" Target="http://www.beta.undp.org/content/undp/en/home/mdgoverview.html" TargetMode="External"/><Relationship Id="rId110" Type="http://schemas.openxmlformats.org/officeDocument/2006/relationships/hyperlink" Target="http://www.gatesfoundation.org/global-development/Pages/overview.aspx" TargetMode="External"/><Relationship Id="rId115" Type="http://schemas.openxmlformats.org/officeDocument/2006/relationships/hyperlink" Target="http://www.gatesfoundation.org/global-development/Pages/overview.aspx" TargetMode="External"/><Relationship Id="rId131" Type="http://schemas.openxmlformats.org/officeDocument/2006/relationships/hyperlink" Target="http://www.chinanews.com/jk/2011/05-04/3015463.shtml" TargetMode="External"/><Relationship Id="rId136" Type="http://schemas.openxmlformats.org/officeDocument/2006/relationships/hyperlink" Target="http://news.sciencenet.cn/htmlnews/2009/10/223862.shtm" TargetMode="External"/><Relationship Id="rId61" Type="http://schemas.openxmlformats.org/officeDocument/2006/relationships/hyperlink" Target="http://www.canneslions.com/chimera/" TargetMode="External"/><Relationship Id="rId82" Type="http://schemas.openxmlformats.org/officeDocument/2006/relationships/hyperlink" Target="http://www.beta.undp.org/content/undp/en/home/mdgoverview.html" TargetMode="External"/><Relationship Id="rId19" Type="http://schemas.openxmlformats.org/officeDocument/2006/relationships/hyperlink" Target="http://www.grandchallenges.org/Explorations/Pages/introduction.aspx" TargetMode="External"/><Relationship Id="rId14" Type="http://schemas.openxmlformats.org/officeDocument/2006/relationships/hyperlink" Target="http://www.grandchallenges.org/Explorations/Pages/introduction.aspx" TargetMode="External"/><Relationship Id="rId30" Type="http://schemas.openxmlformats.org/officeDocument/2006/relationships/hyperlink" Target="https://gce.gatesfoundation.org/_layouts/GCE/Pages/login.aspx" TargetMode="External"/><Relationship Id="rId35" Type="http://schemas.openxmlformats.org/officeDocument/2006/relationships/hyperlink" Target="https://gce.gatesfoundation.org/_layouts/GCE/Pages/login.aspx" TargetMode="External"/><Relationship Id="rId56" Type="http://schemas.openxmlformats.org/officeDocument/2006/relationships/hyperlink" Target="http://www.grandchallenges.org/Explorations/Pages/introduction.aspx" TargetMode="External"/><Relationship Id="rId77" Type="http://schemas.openxmlformats.org/officeDocument/2006/relationships/hyperlink" Target="http://www.beta.undp.org/content/undp/en/home/mdgoverview.html" TargetMode="External"/><Relationship Id="rId100" Type="http://schemas.openxmlformats.org/officeDocument/2006/relationships/hyperlink" Target="http://www.gatesfoundation.org/global-health/Pages/overview.aspx" TargetMode="External"/><Relationship Id="rId105" Type="http://schemas.openxmlformats.org/officeDocument/2006/relationships/hyperlink" Target="http://www.gatesfoundation.org/global-health/Pages/overview.aspx" TargetMode="External"/><Relationship Id="rId126" Type="http://schemas.openxmlformats.org/officeDocument/2006/relationships/hyperlink" Target="https://www.ebi.ac.uk/chemblntd" TargetMode="External"/><Relationship Id="rId8" Type="http://schemas.openxmlformats.org/officeDocument/2006/relationships/endnotes" Target="endnotes.xml"/><Relationship Id="rId51" Type="http://schemas.openxmlformats.org/officeDocument/2006/relationships/hyperlink" Target="http://www.grandchallenges.org/Explorations/Pages/introduction.aspx" TargetMode="External"/><Relationship Id="rId72" Type="http://schemas.openxmlformats.org/officeDocument/2006/relationships/hyperlink" Target="http://www.beta.undp.org/content/undp/en/home/mdgoverview.html" TargetMode="External"/><Relationship Id="rId93" Type="http://schemas.openxmlformats.org/officeDocument/2006/relationships/hyperlink" Target="http://www.gatesfoundation.org/global-health/Pages/overview.aspx" TargetMode="External"/><Relationship Id="rId98" Type="http://schemas.openxmlformats.org/officeDocument/2006/relationships/hyperlink" Target="http://www.gatesfoundation.org/global-health/Pages/overview.aspx" TargetMode="External"/><Relationship Id="rId121" Type="http://schemas.openxmlformats.org/officeDocument/2006/relationships/hyperlink" Target="http://www.gatesfoundation.org/global-development/Pages/overview.aspx" TargetMode="External"/><Relationship Id="rId142"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gce.gatesfoundation.org/_layouts/GCE/Pages/login.aspx" TargetMode="External"/><Relationship Id="rId46" Type="http://schemas.openxmlformats.org/officeDocument/2006/relationships/hyperlink" Target="http://www.grandchallenges.org/Explorations/Pages/introduction.aspx" TargetMode="External"/><Relationship Id="rId67" Type="http://schemas.openxmlformats.org/officeDocument/2006/relationships/hyperlink" Target="http://www.canneslions.com/chimera/" TargetMode="External"/><Relationship Id="rId116" Type="http://schemas.openxmlformats.org/officeDocument/2006/relationships/hyperlink" Target="http://www.gatesfoundation.org/global-development/Pages/overview.aspx" TargetMode="External"/><Relationship Id="rId137" Type="http://schemas.openxmlformats.org/officeDocument/2006/relationships/hyperlink" Target="http://www.chinanews.com/ga/kong/news/2009/05-06/1679361.shtml" TargetMode="External"/><Relationship Id="rId20" Type="http://schemas.openxmlformats.org/officeDocument/2006/relationships/hyperlink" Target="http://www.grandchallenges.org/Explorations/Pages/introduction.aspx" TargetMode="External"/><Relationship Id="rId41" Type="http://schemas.openxmlformats.org/officeDocument/2006/relationships/hyperlink" Target="https://gce.gatesfoundation.org/_layouts/GCE/Pages/login.aspx" TargetMode="External"/><Relationship Id="rId62" Type="http://schemas.openxmlformats.org/officeDocument/2006/relationships/hyperlink" Target="http://www.canneslions.com/chimera/" TargetMode="External"/><Relationship Id="rId83" Type="http://schemas.openxmlformats.org/officeDocument/2006/relationships/hyperlink" Target="http://www.beta.undp.org/content/undp/en/home/mdgoverview.html" TargetMode="External"/><Relationship Id="rId88" Type="http://schemas.openxmlformats.org/officeDocument/2006/relationships/hyperlink" Target="http://www.beta.undp.org/content/undp/en/home/mdgoverview.html" TargetMode="External"/><Relationship Id="rId111" Type="http://schemas.openxmlformats.org/officeDocument/2006/relationships/hyperlink" Target="http://www.gatesfoundation.org/global-development/Pages/overview.aspx" TargetMode="External"/><Relationship Id="rId132" Type="http://schemas.openxmlformats.org/officeDocument/2006/relationships/hyperlink" Target="http://news.sciencenet.cn/htmlnews/2010/12/241664.shtm" TargetMode="External"/><Relationship Id="rId15" Type="http://schemas.openxmlformats.org/officeDocument/2006/relationships/hyperlink" Target="http://www.grandchallenges.org/Explorations/Pages/introduction.aspx" TargetMode="External"/><Relationship Id="rId36" Type="http://schemas.openxmlformats.org/officeDocument/2006/relationships/hyperlink" Target="https://gce.gatesfoundation.org/_layouts/GCE/Pages/login.aspx" TargetMode="External"/><Relationship Id="rId57" Type="http://schemas.openxmlformats.org/officeDocument/2006/relationships/hyperlink" Target="http://page.renren.com/bmgf" TargetMode="External"/><Relationship Id="rId106" Type="http://schemas.openxmlformats.org/officeDocument/2006/relationships/hyperlink" Target="http://www.gatesfoundation.org/global-development/Pages/overview.aspx" TargetMode="External"/><Relationship Id="rId127" Type="http://schemas.openxmlformats.org/officeDocument/2006/relationships/hyperlink" Target="http://www.mmv.org/malariabox" TargetMode="External"/><Relationship Id="rId10" Type="http://schemas.openxmlformats.org/officeDocument/2006/relationships/hyperlink" Target="http://www.grandchallenges.org/Explorations/Pages/introduction.aspx" TargetMode="External"/><Relationship Id="rId31" Type="http://schemas.openxmlformats.org/officeDocument/2006/relationships/hyperlink" Target="https://gce.gatesfoundation.org/_layouts/GCE/Pages/login.aspx" TargetMode="External"/><Relationship Id="rId52" Type="http://schemas.openxmlformats.org/officeDocument/2006/relationships/hyperlink" Target="http://www.grandchallenges.org/Explorations/Pages/introduction.aspx" TargetMode="External"/><Relationship Id="rId73" Type="http://schemas.openxmlformats.org/officeDocument/2006/relationships/hyperlink" Target="http://www.beta.undp.org/content/undp/en/home/mdgoverview.html" TargetMode="External"/><Relationship Id="rId78" Type="http://schemas.openxmlformats.org/officeDocument/2006/relationships/hyperlink" Target="http://www.beta.undp.org/content/undp/en/home/mdgoverview.html" TargetMode="External"/><Relationship Id="rId94" Type="http://schemas.openxmlformats.org/officeDocument/2006/relationships/hyperlink" Target="http://www.gatesfoundation.org/global-health/Pages/overview.aspx" TargetMode="External"/><Relationship Id="rId99" Type="http://schemas.openxmlformats.org/officeDocument/2006/relationships/hyperlink" Target="http://www.gatesfoundation.org/global-health/Pages/overview.aspx" TargetMode="External"/><Relationship Id="rId101" Type="http://schemas.openxmlformats.org/officeDocument/2006/relationships/hyperlink" Target="http://www.gatesfoundation.org/global-health/Pages/overview.aspx" TargetMode="External"/><Relationship Id="rId122" Type="http://schemas.openxmlformats.org/officeDocument/2006/relationships/hyperlink" Target="http://www.gatesfoundation.org/global-development/Pages/overview.aspx" TargetMode="External"/><Relationship Id="rId4" Type="http://schemas.microsoft.com/office/2007/relationships/stylesWithEffects" Target="stylesWithEffects.xml"/><Relationship Id="rId9" Type="http://schemas.openxmlformats.org/officeDocument/2006/relationships/hyperlink" Target="http://www.grandchallenges.org/Explorations/Pages/introduction.aspx" TargetMode="External"/><Relationship Id="rId26" Type="http://schemas.openxmlformats.org/officeDocument/2006/relationships/hyperlink" Target="https://gce.gatesfoundation.org/_layouts/GCE/Pages/login.aspx" TargetMode="External"/><Relationship Id="rId47" Type="http://schemas.openxmlformats.org/officeDocument/2006/relationships/hyperlink" Target="http://www.grandchallenges.org/Explorations/Pages/introduction.aspx" TargetMode="External"/><Relationship Id="rId68" Type="http://schemas.openxmlformats.org/officeDocument/2006/relationships/hyperlink" Target="http://www.beta.undp.org/content/undp/en/home/mdgoverview.html" TargetMode="External"/><Relationship Id="rId89" Type="http://schemas.openxmlformats.org/officeDocument/2006/relationships/hyperlink" Target="http://www.gatesfoundation.org/global-health/Pages/overview.aspx" TargetMode="External"/><Relationship Id="rId112" Type="http://schemas.openxmlformats.org/officeDocument/2006/relationships/hyperlink" Target="http://www.gatesfoundation.org/global-development/Pages/overview.aspx" TargetMode="External"/><Relationship Id="rId133" Type="http://schemas.openxmlformats.org/officeDocument/2006/relationships/hyperlink" Target="http://www.bkweek.com/pfwebplus/emagazine/pfPrdArticle.aspx?ArticleId=3a340df2-5c1c-4016-aa45-79c53eb7f2a7" TargetMode="External"/><Relationship Id="rId16" Type="http://schemas.openxmlformats.org/officeDocument/2006/relationships/hyperlink" Target="http://www.grandchallenges.org/Explorations/Pages/introductio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8EEE6-614F-440B-8B3C-7785BAA43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28</Pages>
  <Words>3792</Words>
  <Characters>21618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Myssie</dc:creator>
  <cp:lastModifiedBy>Myssie</cp:lastModifiedBy>
  <cp:revision>5</cp:revision>
  <dcterms:created xsi:type="dcterms:W3CDTF">2012-03-10T08:26:00Z</dcterms:created>
  <dcterms:modified xsi:type="dcterms:W3CDTF">2012-03-11T10:25:00Z</dcterms:modified>
</cp:coreProperties>
</file>